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9EA" w:rsidRPr="00492B9C" w:rsidRDefault="00B862D0" w:rsidP="00492B9C">
      <w:pPr>
        <w:ind w:left="-540" w:right="1" w:firstLine="360"/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СОГЛАШЕНИЕ</w:t>
      </w:r>
      <w:r w:rsidR="00FD69EA" w:rsidRPr="00FD69EA">
        <w:rPr>
          <w:w w:val="100"/>
          <w:sz w:val="24"/>
          <w:szCs w:val="24"/>
        </w:rPr>
        <w:t xml:space="preserve">                                            </w:t>
      </w:r>
      <w:r w:rsidR="00492B9C">
        <w:rPr>
          <w:w w:val="100"/>
          <w:sz w:val="24"/>
          <w:szCs w:val="24"/>
        </w:rPr>
        <w:t xml:space="preserve">                               </w:t>
      </w:r>
    </w:p>
    <w:p w:rsidR="00837B9D" w:rsidRPr="00837B9D" w:rsidRDefault="00837B9D" w:rsidP="00837B9D">
      <w:pPr>
        <w:ind w:right="1" w:firstLine="360"/>
        <w:jc w:val="center"/>
        <w:rPr>
          <w:b/>
          <w:w w:val="100"/>
          <w:sz w:val="24"/>
          <w:szCs w:val="24"/>
        </w:rPr>
      </w:pPr>
      <w:r w:rsidRPr="00837B9D">
        <w:rPr>
          <w:b/>
          <w:w w:val="100"/>
          <w:sz w:val="24"/>
          <w:szCs w:val="24"/>
        </w:rPr>
        <w:t xml:space="preserve">о передаче </w:t>
      </w:r>
      <w:proofErr w:type="spellStart"/>
      <w:r w:rsidRPr="00837B9D">
        <w:rPr>
          <w:b/>
          <w:w w:val="100"/>
          <w:sz w:val="24"/>
          <w:szCs w:val="24"/>
        </w:rPr>
        <w:t>Сещинскому</w:t>
      </w:r>
      <w:proofErr w:type="spellEnd"/>
      <w:r w:rsidRPr="00837B9D">
        <w:rPr>
          <w:b/>
          <w:w w:val="100"/>
          <w:sz w:val="24"/>
          <w:szCs w:val="24"/>
        </w:rPr>
        <w:t xml:space="preserve"> сельскому поселению Дубровского муниципального </w:t>
      </w:r>
      <w:proofErr w:type="gramStart"/>
      <w:r w:rsidRPr="00837B9D">
        <w:rPr>
          <w:b/>
          <w:w w:val="100"/>
          <w:sz w:val="24"/>
          <w:szCs w:val="24"/>
        </w:rPr>
        <w:t>района Брянской области осуществления части полномочий</w:t>
      </w:r>
      <w:proofErr w:type="gramEnd"/>
      <w:r w:rsidRPr="00837B9D">
        <w:rPr>
          <w:b/>
          <w:w w:val="100"/>
          <w:sz w:val="24"/>
          <w:szCs w:val="24"/>
        </w:rPr>
        <w:t xml:space="preserve"> по решению вопросов местного значения от Дубровского муниципального района Брянской области</w:t>
      </w:r>
    </w:p>
    <w:p w:rsidR="00A62E9F" w:rsidRDefault="00A62E9F" w:rsidP="00837B9D">
      <w:pPr>
        <w:ind w:right="1" w:firstLine="360"/>
        <w:jc w:val="right"/>
        <w:rPr>
          <w:w w:val="100"/>
          <w:sz w:val="24"/>
          <w:szCs w:val="24"/>
          <w:u w:val="single"/>
        </w:rPr>
      </w:pPr>
    </w:p>
    <w:p w:rsidR="00837B9D" w:rsidRPr="00837B9D" w:rsidRDefault="00394AEB" w:rsidP="00837B9D">
      <w:pPr>
        <w:ind w:right="1" w:firstLine="360"/>
        <w:jc w:val="right"/>
        <w:rPr>
          <w:w w:val="100"/>
          <w:sz w:val="24"/>
          <w:szCs w:val="24"/>
          <w:u w:val="single"/>
        </w:rPr>
      </w:pPr>
      <w:r>
        <w:rPr>
          <w:w w:val="100"/>
          <w:sz w:val="24"/>
          <w:szCs w:val="24"/>
          <w:u w:val="single"/>
        </w:rPr>
        <w:t>«29</w:t>
      </w:r>
      <w:bookmarkStart w:id="0" w:name="_GoBack"/>
      <w:bookmarkEnd w:id="0"/>
      <w:r w:rsidR="00837B9D" w:rsidRPr="00837B9D">
        <w:rPr>
          <w:w w:val="100"/>
          <w:sz w:val="24"/>
          <w:szCs w:val="24"/>
          <w:u w:val="single"/>
        </w:rPr>
        <w:t>»  ноября 2021г.</w:t>
      </w:r>
    </w:p>
    <w:p w:rsidR="00FD69EA" w:rsidRDefault="00FD69EA" w:rsidP="00B862D0">
      <w:pPr>
        <w:ind w:right="1" w:firstLine="360"/>
        <w:jc w:val="right"/>
        <w:rPr>
          <w:w w:val="100"/>
          <w:sz w:val="24"/>
          <w:szCs w:val="24"/>
          <w:u w:val="single"/>
        </w:rPr>
      </w:pPr>
    </w:p>
    <w:p w:rsidR="00B862D0" w:rsidRDefault="00B862D0" w:rsidP="00B862D0">
      <w:pPr>
        <w:ind w:right="1" w:firstLine="360"/>
        <w:jc w:val="right"/>
        <w:rPr>
          <w:w w:val="100"/>
          <w:sz w:val="24"/>
          <w:szCs w:val="24"/>
        </w:rPr>
      </w:pPr>
    </w:p>
    <w:p w:rsidR="00B862D0" w:rsidRDefault="00B862D0" w:rsidP="00B862D0">
      <w:pPr>
        <w:ind w:right="1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</w:t>
      </w:r>
      <w:r w:rsidR="00FD69EA">
        <w:rPr>
          <w:w w:val="100"/>
          <w:sz w:val="24"/>
          <w:szCs w:val="24"/>
        </w:rPr>
        <w:tab/>
      </w:r>
      <w:proofErr w:type="gramStart"/>
      <w:r>
        <w:rPr>
          <w:w w:val="100"/>
          <w:sz w:val="24"/>
          <w:szCs w:val="24"/>
        </w:rPr>
        <w:t xml:space="preserve">Администрация Дубровского района в лице </w:t>
      </w:r>
      <w:r w:rsidR="00C755C1">
        <w:rPr>
          <w:w w:val="100"/>
          <w:sz w:val="24"/>
          <w:szCs w:val="24"/>
        </w:rPr>
        <w:t>Г</w:t>
      </w:r>
      <w:r>
        <w:rPr>
          <w:w w:val="100"/>
          <w:sz w:val="24"/>
          <w:szCs w:val="24"/>
        </w:rPr>
        <w:t xml:space="preserve">лавы администрации Дубровского района </w:t>
      </w:r>
      <w:r w:rsidR="00C755C1">
        <w:rPr>
          <w:w w:val="100"/>
          <w:sz w:val="24"/>
          <w:szCs w:val="24"/>
        </w:rPr>
        <w:t>Шевелева Игоря Анатольевича</w:t>
      </w:r>
      <w:r>
        <w:rPr>
          <w:w w:val="100"/>
          <w:sz w:val="24"/>
          <w:szCs w:val="24"/>
        </w:rPr>
        <w:t xml:space="preserve">, действующего на основании Устава,  именуемая в дальнейшем «Район», с одной стороны, и Сещинская сельская администрация, в лице Главы </w:t>
      </w:r>
      <w:proofErr w:type="spellStart"/>
      <w:r>
        <w:rPr>
          <w:w w:val="100"/>
          <w:sz w:val="24"/>
          <w:szCs w:val="24"/>
        </w:rPr>
        <w:t>Родченковой</w:t>
      </w:r>
      <w:proofErr w:type="spellEnd"/>
      <w:r>
        <w:rPr>
          <w:w w:val="100"/>
          <w:sz w:val="24"/>
          <w:szCs w:val="24"/>
        </w:rPr>
        <w:t xml:space="preserve"> Кристины Ивановны, действующей на </w:t>
      </w:r>
      <w:r>
        <w:rPr>
          <w:color w:val="auto"/>
          <w:w w:val="100"/>
          <w:sz w:val="24"/>
          <w:szCs w:val="24"/>
        </w:rPr>
        <w:t>основании Устава, именуемое в дальнейшем «Поселение», с другой стороны, совместно именуемые «Стороны</w:t>
      </w:r>
      <w:r>
        <w:rPr>
          <w:w w:val="100"/>
          <w:sz w:val="24"/>
          <w:szCs w:val="24"/>
        </w:rPr>
        <w:t xml:space="preserve">», заключили настоящее Соглашение о следующем: </w:t>
      </w:r>
      <w:proofErr w:type="gramEnd"/>
    </w:p>
    <w:p w:rsidR="00B862D0" w:rsidRDefault="00B862D0" w:rsidP="00B862D0">
      <w:pPr>
        <w:ind w:right="1" w:firstLine="360"/>
        <w:jc w:val="center"/>
        <w:rPr>
          <w:b/>
          <w:w w:val="100"/>
          <w:sz w:val="24"/>
          <w:szCs w:val="24"/>
        </w:rPr>
      </w:pPr>
    </w:p>
    <w:p w:rsidR="00B862D0" w:rsidRDefault="00B862D0" w:rsidP="00B862D0">
      <w:pPr>
        <w:ind w:right="1" w:firstLine="360"/>
        <w:jc w:val="center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1. Предмет</w:t>
      </w:r>
    </w:p>
    <w:p w:rsidR="00B862D0" w:rsidRDefault="00B862D0" w:rsidP="00B862D0">
      <w:pPr>
        <w:ind w:right="1" w:firstLine="36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1.1 Предметом настоящего Соглашения являются действия его Сторон, направленные на осуществление отдельных полномочий по решению вопросов местного значения.</w:t>
      </w:r>
    </w:p>
    <w:p w:rsidR="00B862D0" w:rsidRDefault="00B862D0" w:rsidP="00B862D0">
      <w:pPr>
        <w:ind w:right="1" w:firstLine="36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   1.2. Район передает, а Поселение принимает к своему ведению следующие полномочия:</w:t>
      </w:r>
    </w:p>
    <w:p w:rsidR="00B862D0" w:rsidRDefault="00B862D0" w:rsidP="00B86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организация в границах поселения электро-, тепл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газо- и водоснабжения населения, водоотведения, снабжения населения топливом в пределах полномочий,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Федерации;</w:t>
      </w:r>
    </w:p>
    <w:p w:rsidR="00B862D0" w:rsidRDefault="00B862D0" w:rsidP="00B86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>;</w:t>
      </w:r>
    </w:p>
    <w:p w:rsidR="00B862D0" w:rsidRDefault="00B862D0" w:rsidP="00B86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</w:t>
      </w:r>
      <w:r w:rsidR="00FD69EA">
        <w:rPr>
          <w:rFonts w:ascii="Times New Roman" w:hAnsi="Times New Roman" w:cs="Times New Roman"/>
          <w:sz w:val="24"/>
          <w:szCs w:val="24"/>
        </w:rPr>
        <w:t>оженных на территории поселения.</w:t>
      </w:r>
    </w:p>
    <w:p w:rsidR="00B862D0" w:rsidRDefault="00B862D0" w:rsidP="00B862D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862D0" w:rsidRDefault="00B862D0" w:rsidP="00B862D0">
      <w:pPr>
        <w:ind w:right="1" w:firstLine="360"/>
        <w:jc w:val="center"/>
        <w:rPr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2.Права и обязанности сторон</w:t>
      </w:r>
    </w:p>
    <w:p w:rsidR="00B862D0" w:rsidRDefault="00B862D0" w:rsidP="00B862D0">
      <w:pPr>
        <w:ind w:right="1" w:firstLine="360"/>
        <w:jc w:val="both"/>
        <w:rPr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t>2.1. Район имеет право:</w:t>
      </w:r>
    </w:p>
    <w:p w:rsidR="00B862D0" w:rsidRDefault="00B862D0" w:rsidP="00B862D0">
      <w:pPr>
        <w:ind w:right="1" w:firstLine="36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 xml:space="preserve">2.1.1. Осуществлять </w:t>
      </w:r>
      <w:proofErr w:type="gramStart"/>
      <w:r>
        <w:rPr>
          <w:w w:val="100"/>
          <w:sz w:val="24"/>
          <w:szCs w:val="24"/>
        </w:rPr>
        <w:t>контроль за</w:t>
      </w:r>
      <w:proofErr w:type="gramEnd"/>
      <w:r>
        <w:rPr>
          <w:w w:val="100"/>
          <w:sz w:val="24"/>
          <w:szCs w:val="24"/>
        </w:rPr>
        <w:t xml:space="preserve"> исполнением Поселением полномочий, а также за целевым использованием предоставленных финансовых средств.</w:t>
      </w:r>
    </w:p>
    <w:p w:rsidR="00B862D0" w:rsidRDefault="00B862D0" w:rsidP="00B862D0">
      <w:pPr>
        <w:ind w:right="1" w:firstLine="36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2.1.2. Получать от Поселения информацию об использовании финансовых средств.</w:t>
      </w:r>
    </w:p>
    <w:p w:rsidR="00B862D0" w:rsidRDefault="00B862D0" w:rsidP="00B862D0">
      <w:pPr>
        <w:ind w:right="1" w:firstLine="36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2.1.3. Требовать возврата суммы перечисленных финансовых сре</w:t>
      </w:r>
      <w:proofErr w:type="gramStart"/>
      <w:r>
        <w:rPr>
          <w:w w:val="100"/>
          <w:sz w:val="24"/>
          <w:szCs w:val="24"/>
        </w:rPr>
        <w:t>дств в сл</w:t>
      </w:r>
      <w:proofErr w:type="gramEnd"/>
      <w:r>
        <w:rPr>
          <w:w w:val="100"/>
          <w:sz w:val="24"/>
          <w:szCs w:val="24"/>
        </w:rPr>
        <w:t>учае их нецелевого использования Поселением.</w:t>
      </w:r>
    </w:p>
    <w:p w:rsidR="00B862D0" w:rsidRDefault="00B862D0" w:rsidP="00B862D0">
      <w:pPr>
        <w:ind w:right="1" w:firstLine="36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2.1.4. В случае невыполнения или ненадлежащего выполнения Поселением обязательств  по осуществлению полномочий, которыми наделяется Поселение, истребовать в судебном порядке финансовые средства, переданные для их осуществления.</w:t>
      </w:r>
    </w:p>
    <w:p w:rsidR="00B862D0" w:rsidRDefault="00B862D0" w:rsidP="00B862D0">
      <w:pPr>
        <w:pStyle w:val="a3"/>
        <w:ind w:right="1" w:firstLine="360"/>
        <w:jc w:val="both"/>
        <w:rPr>
          <w:b/>
        </w:rPr>
      </w:pPr>
      <w:r>
        <w:rPr>
          <w:b/>
        </w:rPr>
        <w:t>2.2 Район обязан:</w:t>
      </w:r>
    </w:p>
    <w:p w:rsidR="00B862D0" w:rsidRDefault="00B862D0" w:rsidP="00B862D0">
      <w:pPr>
        <w:ind w:right="1" w:firstLine="36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2.2.1. Своевременно и в полном объеме передать Поселению финансовые средства на реализацию полномочий, предусмотренных пунктом 1 настоящего Соглашения.</w:t>
      </w:r>
    </w:p>
    <w:p w:rsidR="00B862D0" w:rsidRDefault="00B862D0" w:rsidP="00B862D0">
      <w:pPr>
        <w:pStyle w:val="a3"/>
        <w:ind w:right="1" w:firstLine="360"/>
        <w:jc w:val="both"/>
      </w:pPr>
      <w:r>
        <w:t>2.2.2. Оказывать необходимую информационно-методическую помощь  по вопросам выполнения Поселением обязательств по осуществлению полномочий.</w:t>
      </w:r>
    </w:p>
    <w:p w:rsidR="00B862D0" w:rsidRDefault="00B862D0" w:rsidP="00B862D0">
      <w:pPr>
        <w:pStyle w:val="a3"/>
        <w:ind w:right="1" w:firstLine="360"/>
        <w:jc w:val="both"/>
        <w:rPr>
          <w:b/>
        </w:rPr>
      </w:pPr>
      <w:r>
        <w:rPr>
          <w:b/>
        </w:rPr>
        <w:t>2.3. Поселение имеет право:</w:t>
      </w:r>
    </w:p>
    <w:p w:rsidR="00B862D0" w:rsidRDefault="00B862D0" w:rsidP="00B862D0">
      <w:pPr>
        <w:pStyle w:val="a3"/>
        <w:ind w:right="1" w:firstLine="284"/>
        <w:jc w:val="both"/>
      </w:pPr>
      <w:r>
        <w:t>2.3.1. Вносить предложения по совершенствованию системы реализации полномочий, выполняемых в рамках настоящего Соглашения.</w:t>
      </w:r>
    </w:p>
    <w:p w:rsidR="00B862D0" w:rsidRDefault="00B862D0" w:rsidP="00B862D0">
      <w:pPr>
        <w:ind w:right="1" w:firstLine="360"/>
        <w:jc w:val="both"/>
        <w:rPr>
          <w:b/>
          <w:w w:val="100"/>
          <w:sz w:val="24"/>
          <w:szCs w:val="24"/>
        </w:rPr>
      </w:pPr>
      <w:r>
        <w:rPr>
          <w:b/>
          <w:w w:val="100"/>
          <w:sz w:val="24"/>
          <w:szCs w:val="24"/>
        </w:rPr>
        <w:lastRenderedPageBreak/>
        <w:t>2.4. Поселение обязано:</w:t>
      </w:r>
    </w:p>
    <w:p w:rsidR="00B862D0" w:rsidRDefault="00B862D0" w:rsidP="00B862D0">
      <w:pPr>
        <w:pStyle w:val="a3"/>
        <w:ind w:right="1" w:firstLine="360"/>
        <w:jc w:val="both"/>
      </w:pPr>
      <w:r>
        <w:t>2.4.1. В полном объеме и своевременно выполнять обязательства по осуществлению переданных полномочий в соответствии с настоящим Соглашением.</w:t>
      </w:r>
    </w:p>
    <w:p w:rsidR="00B862D0" w:rsidRDefault="00B862D0" w:rsidP="00B862D0">
      <w:pPr>
        <w:pStyle w:val="a3"/>
        <w:ind w:right="1" w:firstLine="360"/>
        <w:jc w:val="both"/>
      </w:pPr>
      <w:r>
        <w:t xml:space="preserve">2.4.2. Создавать необходимые условия для осуществления Районом  всесторонней и полной проверки и </w:t>
      </w:r>
      <w:proofErr w:type="gramStart"/>
      <w:r>
        <w:t>контроля за</w:t>
      </w:r>
      <w:proofErr w:type="gramEnd"/>
      <w:r>
        <w:t xml:space="preserve"> выполнением обязательств по настоящему Соглашению.</w:t>
      </w:r>
    </w:p>
    <w:p w:rsidR="00B862D0" w:rsidRDefault="00B862D0" w:rsidP="00B862D0">
      <w:pPr>
        <w:pStyle w:val="a3"/>
        <w:ind w:right="1" w:firstLine="360"/>
        <w:jc w:val="both"/>
      </w:pPr>
      <w:r>
        <w:t>2.4.3. В случае прекращения испол</w:t>
      </w:r>
      <w:r w:rsidR="00FD69EA">
        <w:t xml:space="preserve">нения полномочий  передать эти </w:t>
      </w:r>
      <w:r>
        <w:t>полномочия Району одновременно  с передачей полученных для их осуществления финансовых ресурсов.</w:t>
      </w:r>
    </w:p>
    <w:p w:rsidR="00B862D0" w:rsidRDefault="00B862D0" w:rsidP="00B862D0">
      <w:pPr>
        <w:pStyle w:val="a3"/>
        <w:ind w:right="1" w:firstLine="360"/>
        <w:jc w:val="center"/>
        <w:rPr>
          <w:b/>
        </w:rPr>
      </w:pPr>
    </w:p>
    <w:p w:rsidR="00B862D0" w:rsidRDefault="00B862D0" w:rsidP="00B862D0">
      <w:pPr>
        <w:pStyle w:val="a3"/>
        <w:ind w:right="1" w:firstLine="360"/>
        <w:jc w:val="center"/>
        <w:rPr>
          <w:b/>
        </w:rPr>
      </w:pPr>
      <w:r>
        <w:rPr>
          <w:b/>
        </w:rPr>
        <w:t>3. Порядок финансирования.</w:t>
      </w:r>
    </w:p>
    <w:p w:rsidR="00B862D0" w:rsidRDefault="00B862D0" w:rsidP="00B862D0">
      <w:pPr>
        <w:pStyle w:val="a3"/>
        <w:ind w:right="1" w:firstLine="360"/>
        <w:jc w:val="both"/>
      </w:pPr>
      <w:r>
        <w:t>3.1. Финансирование расходов по реализации полномочий, указанных в пункте 1 настоящего Соглашения, осуществляется органами местного самоуправления за счет средств, поступающих в бюджет Поселения на эти цели.</w:t>
      </w:r>
    </w:p>
    <w:p w:rsidR="00FF1172" w:rsidRDefault="00B862D0" w:rsidP="00B862D0">
      <w:pPr>
        <w:pStyle w:val="a3"/>
        <w:ind w:right="1" w:firstLine="360"/>
        <w:jc w:val="both"/>
      </w:pPr>
      <w:r>
        <w:t>3.2. Для реализации полномочий Район передает в бюджет Поселения финансовые</w:t>
      </w:r>
    </w:p>
    <w:p w:rsidR="00B862D0" w:rsidRDefault="00B862D0" w:rsidP="00FD69EA">
      <w:pPr>
        <w:pStyle w:val="a3"/>
        <w:ind w:right="1" w:firstLine="360"/>
        <w:jc w:val="both"/>
      </w:pPr>
      <w:r>
        <w:t xml:space="preserve"> средства</w:t>
      </w:r>
      <w:r w:rsidR="00FF1172">
        <w:t xml:space="preserve"> </w:t>
      </w:r>
      <w:r>
        <w:t xml:space="preserve">в размере </w:t>
      </w:r>
      <w:r w:rsidR="00FD69EA">
        <w:t xml:space="preserve">85000.00 (восемьдесят пять тысяч) </w:t>
      </w:r>
      <w:proofErr w:type="gramStart"/>
      <w:r w:rsidR="00FD69EA">
        <w:t>рублей</w:t>
      </w:r>
      <w:proofErr w:type="gramEnd"/>
      <w:r w:rsidR="00FD69EA">
        <w:t xml:space="preserve"> </w:t>
      </w:r>
      <w:r>
        <w:t>в том числе полномочий предусмотренных:</w:t>
      </w:r>
    </w:p>
    <w:p w:rsidR="00FF1172" w:rsidRDefault="00B862D0" w:rsidP="00FF1172">
      <w:pPr>
        <w:pStyle w:val="a3"/>
        <w:ind w:right="1" w:firstLine="360"/>
        <w:jc w:val="both"/>
      </w:pPr>
      <w:r>
        <w:t xml:space="preserve">подпунктом 1 пункта </w:t>
      </w:r>
    </w:p>
    <w:p w:rsidR="00FF1172" w:rsidRDefault="00B862D0" w:rsidP="00FF1172">
      <w:pPr>
        <w:pStyle w:val="a3"/>
        <w:ind w:right="1" w:firstLine="360"/>
        <w:jc w:val="both"/>
      </w:pPr>
      <w:r>
        <w:t>1.2 настоящего соглашения____________________________________,</w:t>
      </w:r>
    </w:p>
    <w:p w:rsidR="00FF1172" w:rsidRDefault="00B862D0" w:rsidP="00B862D0">
      <w:pPr>
        <w:pStyle w:val="a3"/>
        <w:ind w:right="1" w:firstLine="360"/>
        <w:jc w:val="both"/>
      </w:pPr>
      <w:r>
        <w:t xml:space="preserve">подпунктом 2 пункта </w:t>
      </w:r>
    </w:p>
    <w:p w:rsidR="00B862D0" w:rsidRDefault="00FD69EA" w:rsidP="00B862D0">
      <w:pPr>
        <w:pStyle w:val="a3"/>
        <w:ind w:right="1" w:firstLine="360"/>
        <w:jc w:val="both"/>
      </w:pPr>
      <w:r>
        <w:t xml:space="preserve">1.2 настоящего соглашения </w:t>
      </w:r>
      <w:r w:rsidRPr="009C518A">
        <w:rPr>
          <w:u w:val="single"/>
        </w:rPr>
        <w:t>65000</w:t>
      </w:r>
      <w:r w:rsidR="002E06AF">
        <w:rPr>
          <w:u w:val="single"/>
        </w:rPr>
        <w:t>.00</w:t>
      </w:r>
      <w:r w:rsidRPr="009C518A">
        <w:rPr>
          <w:u w:val="single"/>
        </w:rPr>
        <w:t xml:space="preserve"> (шестьдесят тысяч) рублей</w:t>
      </w:r>
      <w:r w:rsidR="00B862D0" w:rsidRPr="009C518A">
        <w:rPr>
          <w:u w:val="single"/>
        </w:rPr>
        <w:t>,</w:t>
      </w:r>
    </w:p>
    <w:p w:rsidR="00FF1172" w:rsidRDefault="00B862D0" w:rsidP="00B862D0">
      <w:pPr>
        <w:pStyle w:val="a3"/>
        <w:ind w:right="1" w:firstLine="360"/>
        <w:jc w:val="both"/>
      </w:pPr>
      <w:r>
        <w:t xml:space="preserve">подпунктом 3 пункта </w:t>
      </w:r>
    </w:p>
    <w:p w:rsidR="00B862D0" w:rsidRDefault="00FD69EA" w:rsidP="00B862D0">
      <w:pPr>
        <w:pStyle w:val="a3"/>
        <w:ind w:right="1" w:firstLine="360"/>
        <w:jc w:val="both"/>
      </w:pPr>
      <w:r>
        <w:t xml:space="preserve">1.2 настоящего соглашения </w:t>
      </w:r>
      <w:r w:rsidRPr="009C518A">
        <w:rPr>
          <w:u w:val="single"/>
        </w:rPr>
        <w:t>20000.00 (двадцать тысяч) рублей.</w:t>
      </w:r>
    </w:p>
    <w:p w:rsidR="00B862D0" w:rsidRDefault="00B862D0" w:rsidP="00B862D0">
      <w:pPr>
        <w:pStyle w:val="a3"/>
        <w:ind w:right="1" w:firstLine="360"/>
        <w:jc w:val="both"/>
      </w:pPr>
    </w:p>
    <w:p w:rsidR="00B862D0" w:rsidRDefault="00B862D0" w:rsidP="00B862D0">
      <w:pPr>
        <w:pStyle w:val="a3"/>
        <w:ind w:right="1" w:firstLine="360"/>
        <w:jc w:val="both"/>
      </w:pPr>
    </w:p>
    <w:p w:rsidR="00B862D0" w:rsidRDefault="00B862D0" w:rsidP="00B862D0">
      <w:pPr>
        <w:pStyle w:val="a3"/>
        <w:ind w:right="1" w:firstLine="360"/>
        <w:jc w:val="center"/>
        <w:rPr>
          <w:b/>
        </w:rPr>
      </w:pPr>
      <w:r>
        <w:rPr>
          <w:b/>
        </w:rPr>
        <w:t>4. Организация деятельности Сторон по выполнению настоящего Соглашения.</w:t>
      </w:r>
    </w:p>
    <w:p w:rsidR="00B862D0" w:rsidRDefault="00B862D0" w:rsidP="00B862D0">
      <w:pPr>
        <w:pStyle w:val="a3"/>
        <w:tabs>
          <w:tab w:val="left" w:pos="851"/>
        </w:tabs>
        <w:ind w:right="1" w:firstLine="360"/>
        <w:jc w:val="both"/>
      </w:pPr>
      <w:r>
        <w:t>4.1. Стороны осуществляют деятельность по выполнению настоящего Соглашения с учетом соблюдения интересов населения муниципального района.</w:t>
      </w:r>
    </w:p>
    <w:p w:rsidR="00B862D0" w:rsidRDefault="00B862D0" w:rsidP="00B862D0">
      <w:pPr>
        <w:pStyle w:val="a3"/>
        <w:tabs>
          <w:tab w:val="left" w:pos="851"/>
        </w:tabs>
        <w:ind w:right="1" w:firstLine="360"/>
        <w:jc w:val="both"/>
      </w:pPr>
      <w:r>
        <w:t>4.2. Стороны договорились о том, что органом, через который они осуществляют взаимодействие по всем вопросам, вытекающим из настоящего Соглашения, является финансовое управление администрации Дубровского района.</w:t>
      </w:r>
    </w:p>
    <w:p w:rsidR="00B862D0" w:rsidRDefault="00B862D0" w:rsidP="00B862D0">
      <w:pPr>
        <w:pStyle w:val="a3"/>
        <w:tabs>
          <w:tab w:val="left" w:pos="851"/>
        </w:tabs>
        <w:ind w:right="1" w:firstLine="360"/>
        <w:jc w:val="both"/>
      </w:pPr>
      <w:r>
        <w:t xml:space="preserve">4.3. В случае необходимости Стороны проводят совместные совещания о ходе выполнения мероприятий в рамках настоящего Соглашения с участием представителей Сторон и заинтересованных организаций. </w:t>
      </w:r>
    </w:p>
    <w:p w:rsidR="00B862D0" w:rsidRDefault="00B862D0" w:rsidP="00B862D0">
      <w:pPr>
        <w:pStyle w:val="a3"/>
        <w:tabs>
          <w:tab w:val="left" w:pos="851"/>
        </w:tabs>
        <w:ind w:right="1" w:firstLine="360"/>
        <w:jc w:val="both"/>
      </w:pPr>
    </w:p>
    <w:p w:rsidR="00B862D0" w:rsidRDefault="00B862D0" w:rsidP="00B862D0">
      <w:pPr>
        <w:pStyle w:val="a3"/>
        <w:tabs>
          <w:tab w:val="left" w:pos="851"/>
        </w:tabs>
        <w:ind w:left="180" w:right="1"/>
        <w:jc w:val="center"/>
        <w:rPr>
          <w:b/>
        </w:rPr>
      </w:pPr>
      <w:r>
        <w:rPr>
          <w:b/>
        </w:rPr>
        <w:t xml:space="preserve"> 5. Ответственность Сторон.</w:t>
      </w:r>
    </w:p>
    <w:p w:rsidR="00B862D0" w:rsidRDefault="00B862D0" w:rsidP="00B862D0">
      <w:pPr>
        <w:pStyle w:val="a3"/>
        <w:numPr>
          <w:ilvl w:val="1"/>
          <w:numId w:val="1"/>
        </w:numPr>
        <w:tabs>
          <w:tab w:val="left" w:pos="851"/>
        </w:tabs>
        <w:ind w:left="0" w:right="1" w:firstLine="360"/>
        <w:jc w:val="both"/>
      </w:pPr>
      <w:r>
        <w:t>За невыполнение или ненадлежащее выполнение настоящего Соглашения (неисполнение полномочий) Стороны несут ответственность, предусмотренную законодательством.</w:t>
      </w:r>
    </w:p>
    <w:p w:rsidR="00B862D0" w:rsidRDefault="00B862D0" w:rsidP="00B862D0">
      <w:pPr>
        <w:pStyle w:val="a3"/>
        <w:tabs>
          <w:tab w:val="left" w:pos="851"/>
        </w:tabs>
        <w:ind w:right="1" w:firstLine="360"/>
        <w:jc w:val="both"/>
      </w:pPr>
    </w:p>
    <w:p w:rsidR="00B862D0" w:rsidRDefault="00B862D0" w:rsidP="00B862D0">
      <w:pPr>
        <w:pStyle w:val="a3"/>
        <w:numPr>
          <w:ilvl w:val="0"/>
          <w:numId w:val="1"/>
        </w:numPr>
        <w:tabs>
          <w:tab w:val="left" w:pos="851"/>
        </w:tabs>
        <w:ind w:left="0" w:right="1" w:firstLine="360"/>
        <w:jc w:val="center"/>
        <w:rPr>
          <w:b/>
        </w:rPr>
      </w:pPr>
      <w:r>
        <w:rPr>
          <w:b/>
        </w:rPr>
        <w:t>Порядок разрешения споров.</w:t>
      </w:r>
    </w:p>
    <w:p w:rsidR="00B862D0" w:rsidRDefault="00B862D0" w:rsidP="00B862D0">
      <w:pPr>
        <w:pStyle w:val="a3"/>
        <w:numPr>
          <w:ilvl w:val="1"/>
          <w:numId w:val="1"/>
        </w:numPr>
        <w:tabs>
          <w:tab w:val="clear" w:pos="615"/>
          <w:tab w:val="num" w:pos="-180"/>
          <w:tab w:val="left" w:pos="851"/>
        </w:tabs>
        <w:ind w:left="0" w:right="1" w:firstLine="360"/>
        <w:jc w:val="both"/>
      </w:pPr>
      <w:r>
        <w:t>Все возможные споры, возникающие между Сторонами по настоящему Соглашению, будут разрешаться ими путем переговоров.</w:t>
      </w:r>
    </w:p>
    <w:p w:rsidR="00B862D0" w:rsidRDefault="00B862D0" w:rsidP="00B862D0">
      <w:pPr>
        <w:pStyle w:val="a3"/>
        <w:numPr>
          <w:ilvl w:val="1"/>
          <w:numId w:val="1"/>
        </w:numPr>
        <w:tabs>
          <w:tab w:val="clear" w:pos="615"/>
          <w:tab w:val="num" w:pos="-180"/>
          <w:tab w:val="left" w:pos="851"/>
        </w:tabs>
        <w:ind w:left="0" w:right="1" w:firstLine="360"/>
        <w:jc w:val="both"/>
      </w:pPr>
      <w:r>
        <w:t>В случае не урегулирования возникшего спора Стороны разрешают его в судебном порядке в соответствии с действующим законодательством.</w:t>
      </w:r>
    </w:p>
    <w:p w:rsidR="00B862D0" w:rsidRDefault="00B862D0" w:rsidP="00B862D0">
      <w:pPr>
        <w:pStyle w:val="a3"/>
        <w:tabs>
          <w:tab w:val="left" w:pos="851"/>
        </w:tabs>
        <w:ind w:left="360" w:right="1"/>
        <w:jc w:val="both"/>
      </w:pPr>
    </w:p>
    <w:p w:rsidR="00B862D0" w:rsidRDefault="00B862D0" w:rsidP="00B862D0">
      <w:pPr>
        <w:pStyle w:val="a3"/>
        <w:tabs>
          <w:tab w:val="left" w:pos="851"/>
        </w:tabs>
        <w:ind w:left="360" w:right="1"/>
        <w:jc w:val="both"/>
      </w:pPr>
    </w:p>
    <w:p w:rsidR="00933B33" w:rsidRDefault="00933B33" w:rsidP="00B862D0">
      <w:pPr>
        <w:pStyle w:val="a3"/>
        <w:tabs>
          <w:tab w:val="left" w:pos="851"/>
        </w:tabs>
        <w:ind w:left="360" w:right="1"/>
        <w:jc w:val="both"/>
      </w:pPr>
    </w:p>
    <w:p w:rsidR="00933B33" w:rsidRDefault="00933B33" w:rsidP="00B862D0">
      <w:pPr>
        <w:pStyle w:val="a3"/>
        <w:tabs>
          <w:tab w:val="left" w:pos="851"/>
        </w:tabs>
        <w:ind w:left="360" w:right="1"/>
        <w:jc w:val="both"/>
      </w:pPr>
    </w:p>
    <w:p w:rsidR="00B862D0" w:rsidRDefault="00B862D0" w:rsidP="00B862D0">
      <w:pPr>
        <w:pStyle w:val="a3"/>
        <w:tabs>
          <w:tab w:val="left" w:pos="851"/>
        </w:tabs>
        <w:ind w:right="1" w:firstLine="360"/>
        <w:jc w:val="both"/>
      </w:pPr>
    </w:p>
    <w:p w:rsidR="00B862D0" w:rsidRDefault="00B862D0" w:rsidP="00B862D0">
      <w:pPr>
        <w:pStyle w:val="a3"/>
        <w:numPr>
          <w:ilvl w:val="0"/>
          <w:numId w:val="1"/>
        </w:numPr>
        <w:tabs>
          <w:tab w:val="num" w:pos="-180"/>
          <w:tab w:val="left" w:pos="851"/>
        </w:tabs>
        <w:ind w:left="0" w:right="1" w:firstLine="360"/>
        <w:jc w:val="center"/>
        <w:rPr>
          <w:b/>
        </w:rPr>
      </w:pPr>
      <w:r>
        <w:rPr>
          <w:b/>
        </w:rPr>
        <w:t>Срок действия настоящего Соглашения.</w:t>
      </w:r>
    </w:p>
    <w:p w:rsidR="00B862D0" w:rsidRDefault="00B862D0" w:rsidP="00B862D0">
      <w:pPr>
        <w:pStyle w:val="a3"/>
        <w:numPr>
          <w:ilvl w:val="1"/>
          <w:numId w:val="1"/>
        </w:numPr>
        <w:tabs>
          <w:tab w:val="clear" w:pos="615"/>
          <w:tab w:val="num" w:pos="-180"/>
          <w:tab w:val="left" w:pos="851"/>
        </w:tabs>
        <w:ind w:left="0" w:right="1" w:firstLine="360"/>
        <w:jc w:val="both"/>
      </w:pPr>
      <w:r>
        <w:t>Соглашение вступает в силу с «01» января 202</w:t>
      </w:r>
      <w:r w:rsidR="00FD69EA">
        <w:t>2</w:t>
      </w:r>
      <w:r>
        <w:t>г. и действует до  «31» декабря 202</w:t>
      </w:r>
      <w:r w:rsidR="00FD69EA">
        <w:t>2</w:t>
      </w:r>
      <w:r>
        <w:t xml:space="preserve"> г. включительно.</w:t>
      </w:r>
    </w:p>
    <w:p w:rsidR="00B862D0" w:rsidRDefault="00B862D0" w:rsidP="00B862D0">
      <w:pPr>
        <w:pStyle w:val="a3"/>
        <w:numPr>
          <w:ilvl w:val="1"/>
          <w:numId w:val="1"/>
        </w:numPr>
        <w:tabs>
          <w:tab w:val="clear" w:pos="615"/>
          <w:tab w:val="num" w:pos="-180"/>
          <w:tab w:val="left" w:pos="851"/>
        </w:tabs>
        <w:ind w:left="0" w:right="1" w:firstLine="360"/>
        <w:jc w:val="both"/>
      </w:pPr>
      <w:r>
        <w:lastRenderedPageBreak/>
        <w:t>Прекращение действия настоящего Соглашения не влечет за собой прекращение обязательств, предусмотренных пунктом 2.4.3. настоящего Соглашения.</w:t>
      </w:r>
    </w:p>
    <w:p w:rsidR="00B862D0" w:rsidRDefault="00B862D0" w:rsidP="00B862D0">
      <w:pPr>
        <w:pStyle w:val="a3"/>
        <w:tabs>
          <w:tab w:val="left" w:pos="851"/>
        </w:tabs>
        <w:ind w:right="1" w:firstLine="360"/>
        <w:jc w:val="both"/>
      </w:pPr>
    </w:p>
    <w:p w:rsidR="00B862D0" w:rsidRDefault="00B862D0" w:rsidP="00B862D0">
      <w:pPr>
        <w:pStyle w:val="a3"/>
        <w:numPr>
          <w:ilvl w:val="0"/>
          <w:numId w:val="1"/>
        </w:numPr>
        <w:tabs>
          <w:tab w:val="num" w:pos="-180"/>
          <w:tab w:val="left" w:pos="851"/>
        </w:tabs>
        <w:ind w:left="0" w:right="1" w:firstLine="360"/>
        <w:jc w:val="center"/>
        <w:rPr>
          <w:b/>
        </w:rPr>
      </w:pPr>
      <w:r>
        <w:rPr>
          <w:b/>
        </w:rPr>
        <w:t>Досрочное прекращение настоящего Соглашения.</w:t>
      </w:r>
    </w:p>
    <w:p w:rsidR="00B862D0" w:rsidRDefault="00B862D0" w:rsidP="00B862D0">
      <w:pPr>
        <w:autoSpaceDE w:val="0"/>
        <w:autoSpaceDN w:val="0"/>
        <w:adjustRightInd w:val="0"/>
        <w:ind w:firstLine="540"/>
        <w:jc w:val="both"/>
        <w:rPr>
          <w:w w:val="100"/>
          <w:sz w:val="24"/>
          <w:szCs w:val="24"/>
        </w:rPr>
      </w:pPr>
      <w:r>
        <w:rPr>
          <w:w w:val="100"/>
          <w:sz w:val="24"/>
          <w:szCs w:val="24"/>
        </w:rPr>
        <w:t>8.1. Настоящее  Соглашение прекращается досрочно после р</w:t>
      </w:r>
      <w:r>
        <w:rPr>
          <w:color w:val="auto"/>
          <w:w w:val="100"/>
          <w:sz w:val="24"/>
          <w:szCs w:val="24"/>
        </w:rPr>
        <w:t>азграничения имущества, находящегося в мун</w:t>
      </w:r>
      <w:r w:rsidR="00FD69EA">
        <w:rPr>
          <w:color w:val="auto"/>
          <w:w w:val="100"/>
          <w:sz w:val="24"/>
          <w:szCs w:val="24"/>
        </w:rPr>
        <w:t xml:space="preserve">иципальной собственности, между Дубровским </w:t>
      </w:r>
      <w:r>
        <w:rPr>
          <w:color w:val="auto"/>
          <w:w w:val="100"/>
          <w:sz w:val="24"/>
          <w:szCs w:val="24"/>
        </w:rPr>
        <w:t>Муниципальным</w:t>
      </w:r>
      <w:r w:rsidR="00FD69EA">
        <w:rPr>
          <w:color w:val="auto"/>
          <w:w w:val="100"/>
          <w:sz w:val="24"/>
          <w:szCs w:val="24"/>
        </w:rPr>
        <w:t xml:space="preserve"> районом</w:t>
      </w:r>
      <w:r>
        <w:rPr>
          <w:color w:val="auto"/>
          <w:w w:val="100"/>
          <w:sz w:val="24"/>
          <w:szCs w:val="24"/>
        </w:rPr>
        <w:t xml:space="preserve"> и Муниципальным образованием «Сещинское сельское поселение», а также </w:t>
      </w:r>
      <w:r>
        <w:rPr>
          <w:w w:val="100"/>
          <w:sz w:val="24"/>
          <w:szCs w:val="24"/>
        </w:rPr>
        <w:t>в иных случаях, предусмотренных действующим законодательством.</w:t>
      </w:r>
    </w:p>
    <w:p w:rsidR="00B862D0" w:rsidRDefault="00B862D0" w:rsidP="00B862D0">
      <w:pPr>
        <w:pStyle w:val="a3"/>
        <w:tabs>
          <w:tab w:val="num" w:pos="-180"/>
          <w:tab w:val="left" w:pos="851"/>
        </w:tabs>
        <w:ind w:right="1" w:firstLine="360"/>
        <w:jc w:val="both"/>
      </w:pPr>
    </w:p>
    <w:p w:rsidR="00B862D0" w:rsidRDefault="00B862D0" w:rsidP="00B862D0">
      <w:pPr>
        <w:pStyle w:val="a3"/>
        <w:numPr>
          <w:ilvl w:val="0"/>
          <w:numId w:val="1"/>
        </w:numPr>
        <w:ind w:left="0" w:right="1" w:firstLine="360"/>
        <w:jc w:val="center"/>
        <w:rPr>
          <w:b/>
        </w:rPr>
      </w:pPr>
      <w:r>
        <w:rPr>
          <w:b/>
        </w:rPr>
        <w:t>Изменения и дополнения настоящего Соглашения.</w:t>
      </w:r>
    </w:p>
    <w:p w:rsidR="00B862D0" w:rsidRDefault="00B862D0" w:rsidP="00B862D0">
      <w:pPr>
        <w:pStyle w:val="a3"/>
        <w:ind w:right="1" w:firstLine="360"/>
        <w:jc w:val="both"/>
      </w:pPr>
      <w:r>
        <w:t>9.1. Основанием для изменения и /или дополнения настоящего Соглашения является взаимное согласие Сторон. При этом изменения  и /или дополнения оформляются в письменной форме, подписываются обеими Сторонами и являются неотъемлемой частью настоящего Соглашения.</w:t>
      </w:r>
    </w:p>
    <w:p w:rsidR="00B862D0" w:rsidRDefault="00B862D0" w:rsidP="00B862D0">
      <w:pPr>
        <w:pStyle w:val="a3"/>
        <w:ind w:right="1" w:firstLine="360"/>
        <w:jc w:val="both"/>
      </w:pPr>
      <w:r>
        <w:t>9.2. Если между сторонами не будет достигнуто соглашения о внесении изменений и /или дополнений в настоящее Соглашение, соответствующие изменения и /или дополнения вносятся в соответствии с процедурой, установленной действующим законодательством.</w:t>
      </w:r>
    </w:p>
    <w:p w:rsidR="00B862D0" w:rsidRDefault="00B862D0" w:rsidP="00B862D0">
      <w:pPr>
        <w:pStyle w:val="a3"/>
        <w:ind w:right="1" w:firstLine="360"/>
        <w:jc w:val="both"/>
      </w:pPr>
    </w:p>
    <w:p w:rsidR="00B862D0" w:rsidRDefault="00B862D0" w:rsidP="00B862D0">
      <w:pPr>
        <w:pStyle w:val="a3"/>
        <w:numPr>
          <w:ilvl w:val="0"/>
          <w:numId w:val="1"/>
        </w:numPr>
        <w:ind w:left="0" w:right="1" w:firstLine="360"/>
        <w:jc w:val="center"/>
        <w:rPr>
          <w:b/>
        </w:rPr>
      </w:pPr>
      <w:r>
        <w:rPr>
          <w:b/>
        </w:rPr>
        <w:t>Заключительные положения.</w:t>
      </w:r>
    </w:p>
    <w:p w:rsidR="00B862D0" w:rsidRDefault="00B862D0" w:rsidP="00B862D0">
      <w:pPr>
        <w:pStyle w:val="a3"/>
        <w:numPr>
          <w:ilvl w:val="1"/>
          <w:numId w:val="1"/>
        </w:numPr>
        <w:ind w:left="0" w:right="1" w:firstLine="360"/>
        <w:jc w:val="both"/>
      </w:pPr>
      <w:r>
        <w:t>Настоящее Соглашение составлено в 2-х экземплярах, имеющих одинаковую юридическую силу, по одному экземпляру для каждой Стороны.</w:t>
      </w:r>
    </w:p>
    <w:p w:rsidR="00B862D0" w:rsidRDefault="00B862D0" w:rsidP="00B862D0">
      <w:pPr>
        <w:pStyle w:val="a3"/>
        <w:ind w:right="1" w:firstLine="360"/>
        <w:jc w:val="both"/>
      </w:pPr>
    </w:p>
    <w:p w:rsidR="00B862D0" w:rsidRDefault="00B862D0" w:rsidP="00B862D0">
      <w:pPr>
        <w:pStyle w:val="a3"/>
        <w:numPr>
          <w:ilvl w:val="0"/>
          <w:numId w:val="1"/>
        </w:numPr>
        <w:ind w:left="0" w:right="1" w:firstLine="360"/>
        <w:jc w:val="center"/>
      </w:pPr>
      <w:r>
        <w:rPr>
          <w:b/>
        </w:rPr>
        <w:t>Юридические адреса, реквизиты и подписи Сторон</w:t>
      </w:r>
      <w:r>
        <w:t>.</w:t>
      </w:r>
    </w:p>
    <w:p w:rsidR="00B862D0" w:rsidRDefault="00B862D0" w:rsidP="00B862D0">
      <w:pPr>
        <w:pStyle w:val="a3"/>
        <w:ind w:right="1" w:firstLine="360"/>
      </w:pPr>
    </w:p>
    <w:p w:rsidR="00B862D0" w:rsidRDefault="00B862D0" w:rsidP="00B862D0">
      <w:pPr>
        <w:pStyle w:val="a3"/>
        <w:ind w:right="1" w:firstLine="360"/>
        <w:jc w:val="both"/>
      </w:pPr>
      <w:r>
        <w:t xml:space="preserve">            </w:t>
      </w:r>
    </w:p>
    <w:tbl>
      <w:tblPr>
        <w:tblW w:w="0" w:type="auto"/>
        <w:tblLook w:val="04A0"/>
      </w:tblPr>
      <w:tblGrid>
        <w:gridCol w:w="4827"/>
        <w:gridCol w:w="4744"/>
      </w:tblGrid>
      <w:tr w:rsidR="00B862D0" w:rsidTr="00B862D0">
        <w:tc>
          <w:tcPr>
            <w:tcW w:w="5078" w:type="dxa"/>
            <w:hideMark/>
          </w:tcPr>
          <w:p w:rsidR="00B862D0" w:rsidRDefault="00B862D0">
            <w:pPr>
              <w:pStyle w:val="a3"/>
              <w:ind w:right="1"/>
              <w:jc w:val="both"/>
            </w:pPr>
            <w:r>
              <w:t>РАЙОН</w:t>
            </w:r>
          </w:p>
        </w:tc>
        <w:tc>
          <w:tcPr>
            <w:tcW w:w="5078" w:type="dxa"/>
            <w:hideMark/>
          </w:tcPr>
          <w:p w:rsidR="00B862D0" w:rsidRDefault="00B862D0">
            <w:pPr>
              <w:pStyle w:val="a3"/>
              <w:ind w:right="1"/>
              <w:jc w:val="both"/>
            </w:pPr>
            <w:r>
              <w:t xml:space="preserve">  ПОСЕЛЕНИЕ  </w:t>
            </w:r>
          </w:p>
        </w:tc>
      </w:tr>
      <w:tr w:rsidR="00B862D0" w:rsidTr="00B862D0">
        <w:tc>
          <w:tcPr>
            <w:tcW w:w="5078" w:type="dxa"/>
          </w:tcPr>
          <w:p w:rsidR="00B862D0" w:rsidRDefault="00B862D0">
            <w:pPr>
              <w:pStyle w:val="a3"/>
              <w:ind w:right="1"/>
              <w:jc w:val="both"/>
            </w:pPr>
            <w:r>
              <w:t>242750, Брянская обл., п</w:t>
            </w:r>
            <w:proofErr w:type="gramStart"/>
            <w:r>
              <w:t>.Д</w:t>
            </w:r>
            <w:proofErr w:type="gramEnd"/>
            <w:r>
              <w:t>убровка,</w:t>
            </w:r>
          </w:p>
          <w:p w:rsidR="00B862D0" w:rsidRDefault="00B862D0">
            <w:pPr>
              <w:pStyle w:val="a3"/>
              <w:ind w:right="1"/>
              <w:jc w:val="both"/>
            </w:pPr>
            <w:r>
              <w:t>ул. Победы, д. 18</w:t>
            </w:r>
          </w:p>
          <w:p w:rsidR="00B862D0" w:rsidRDefault="00B862D0">
            <w:pPr>
              <w:pStyle w:val="a3"/>
              <w:ind w:right="1"/>
              <w:jc w:val="both"/>
            </w:pPr>
          </w:p>
          <w:p w:rsidR="00B862D0" w:rsidRDefault="00B862D0">
            <w:pPr>
              <w:pStyle w:val="a3"/>
              <w:ind w:right="1"/>
              <w:jc w:val="both"/>
            </w:pPr>
          </w:p>
          <w:p w:rsidR="00B862D0" w:rsidRDefault="00B862D0">
            <w:pPr>
              <w:pStyle w:val="a3"/>
              <w:ind w:right="1"/>
              <w:jc w:val="both"/>
            </w:pPr>
          </w:p>
          <w:p w:rsidR="00B862D0" w:rsidRDefault="00B862D0">
            <w:pPr>
              <w:pStyle w:val="a3"/>
              <w:ind w:right="1"/>
              <w:jc w:val="both"/>
            </w:pPr>
          </w:p>
          <w:p w:rsidR="00B862D0" w:rsidRDefault="00B862D0">
            <w:pPr>
              <w:pStyle w:val="a3"/>
              <w:ind w:right="1"/>
              <w:jc w:val="both"/>
            </w:pPr>
          </w:p>
          <w:p w:rsidR="00B862D0" w:rsidRDefault="00C755C1">
            <w:pPr>
              <w:pStyle w:val="a3"/>
              <w:ind w:right="1"/>
              <w:jc w:val="both"/>
            </w:pPr>
            <w:r>
              <w:t>Г</w:t>
            </w:r>
            <w:r w:rsidR="00B862D0">
              <w:t>лав</w:t>
            </w:r>
            <w:r>
              <w:t>а</w:t>
            </w:r>
            <w:r w:rsidR="00B862D0">
              <w:t xml:space="preserve"> администрации Дубровского района</w:t>
            </w:r>
          </w:p>
          <w:p w:rsidR="00B862D0" w:rsidRDefault="00B862D0">
            <w:pPr>
              <w:pStyle w:val="a3"/>
              <w:ind w:right="1"/>
              <w:jc w:val="both"/>
            </w:pPr>
          </w:p>
          <w:p w:rsidR="00C755C1" w:rsidRDefault="00C755C1" w:rsidP="00B862D0">
            <w:pPr>
              <w:pStyle w:val="a3"/>
              <w:ind w:right="1"/>
              <w:jc w:val="both"/>
            </w:pPr>
          </w:p>
          <w:p w:rsidR="00C755C1" w:rsidRDefault="00C755C1" w:rsidP="00B862D0">
            <w:pPr>
              <w:pStyle w:val="a3"/>
              <w:ind w:right="1"/>
              <w:jc w:val="both"/>
            </w:pPr>
          </w:p>
          <w:p w:rsidR="00B862D0" w:rsidRDefault="00B862D0" w:rsidP="00C755C1">
            <w:pPr>
              <w:pStyle w:val="a3"/>
              <w:ind w:right="1"/>
              <w:jc w:val="both"/>
            </w:pPr>
            <w:r>
              <w:t>__________________</w:t>
            </w:r>
            <w:r w:rsidR="00C755C1">
              <w:t>И</w:t>
            </w:r>
            <w:r>
              <w:t>.</w:t>
            </w:r>
            <w:r w:rsidR="00C755C1">
              <w:t>А</w:t>
            </w:r>
            <w:r>
              <w:t>.</w:t>
            </w:r>
            <w:r w:rsidR="00C755C1">
              <w:t>Шевелев</w:t>
            </w:r>
          </w:p>
        </w:tc>
        <w:tc>
          <w:tcPr>
            <w:tcW w:w="5078" w:type="dxa"/>
          </w:tcPr>
          <w:p w:rsidR="00B862D0" w:rsidRDefault="00B862D0">
            <w:pPr>
              <w:pStyle w:val="a3"/>
              <w:ind w:right="1"/>
              <w:jc w:val="both"/>
            </w:pPr>
            <w:r>
              <w:t xml:space="preserve">242760, </w:t>
            </w:r>
            <w:proofErr w:type="gramStart"/>
            <w:r>
              <w:t>Брянская</w:t>
            </w:r>
            <w:proofErr w:type="gramEnd"/>
            <w:r>
              <w:t xml:space="preserve"> обл., Дубровский район,</w:t>
            </w:r>
          </w:p>
          <w:p w:rsidR="00B862D0" w:rsidRDefault="00B862D0">
            <w:pPr>
              <w:pStyle w:val="a3"/>
              <w:ind w:right="1"/>
              <w:jc w:val="both"/>
            </w:pPr>
            <w:r>
              <w:t xml:space="preserve">п. Сеща, ул. Центральная, д.12 </w:t>
            </w:r>
          </w:p>
          <w:p w:rsidR="00B862D0" w:rsidRDefault="00B862D0">
            <w:pPr>
              <w:pStyle w:val="a3"/>
              <w:ind w:right="1"/>
              <w:jc w:val="both"/>
            </w:pPr>
          </w:p>
          <w:p w:rsidR="00B862D0" w:rsidRDefault="00B862D0">
            <w:pPr>
              <w:pStyle w:val="a3"/>
              <w:ind w:right="1"/>
              <w:jc w:val="both"/>
            </w:pPr>
          </w:p>
          <w:p w:rsidR="00B862D0" w:rsidRDefault="00B862D0">
            <w:pPr>
              <w:pStyle w:val="a3"/>
              <w:ind w:right="1"/>
              <w:jc w:val="both"/>
            </w:pPr>
          </w:p>
          <w:p w:rsidR="00B862D0" w:rsidRDefault="00B862D0">
            <w:pPr>
              <w:pStyle w:val="a3"/>
              <w:ind w:right="1"/>
              <w:jc w:val="both"/>
            </w:pPr>
          </w:p>
          <w:p w:rsidR="00B862D0" w:rsidRDefault="00B862D0">
            <w:pPr>
              <w:pStyle w:val="a3"/>
              <w:ind w:right="1"/>
              <w:jc w:val="both"/>
            </w:pPr>
          </w:p>
          <w:p w:rsidR="00B862D0" w:rsidRDefault="00B862D0">
            <w:pPr>
              <w:pStyle w:val="a3"/>
              <w:ind w:right="1"/>
              <w:jc w:val="both"/>
            </w:pPr>
            <w:r>
              <w:t>Глава Сещинской Сельской администрации</w:t>
            </w:r>
          </w:p>
          <w:p w:rsidR="00B862D0" w:rsidRDefault="00B862D0">
            <w:pPr>
              <w:pStyle w:val="a3"/>
              <w:ind w:right="1"/>
              <w:jc w:val="both"/>
            </w:pPr>
          </w:p>
          <w:p w:rsidR="00B862D0" w:rsidRDefault="00B862D0">
            <w:pPr>
              <w:pStyle w:val="a3"/>
              <w:ind w:right="1"/>
              <w:jc w:val="both"/>
            </w:pPr>
          </w:p>
          <w:p w:rsidR="00B862D0" w:rsidRDefault="00B862D0">
            <w:pPr>
              <w:pStyle w:val="a3"/>
              <w:ind w:right="1"/>
              <w:jc w:val="both"/>
            </w:pPr>
          </w:p>
          <w:p w:rsidR="00B862D0" w:rsidRDefault="00B862D0" w:rsidP="00B862D0">
            <w:pPr>
              <w:pStyle w:val="a3"/>
              <w:ind w:right="1"/>
              <w:jc w:val="both"/>
            </w:pPr>
            <w:r>
              <w:t xml:space="preserve">______________________К.И. </w:t>
            </w:r>
            <w:proofErr w:type="spellStart"/>
            <w:r>
              <w:t>Родченкова</w:t>
            </w:r>
            <w:proofErr w:type="spellEnd"/>
          </w:p>
        </w:tc>
      </w:tr>
    </w:tbl>
    <w:p w:rsidR="00B862D0" w:rsidRDefault="00B862D0" w:rsidP="00B862D0">
      <w:pPr>
        <w:pStyle w:val="a3"/>
        <w:ind w:right="1" w:firstLine="360"/>
        <w:jc w:val="both"/>
      </w:pPr>
      <w:r>
        <w:t xml:space="preserve">                                                                                             </w:t>
      </w:r>
    </w:p>
    <w:p w:rsidR="00880F3C" w:rsidRDefault="00880F3C"/>
    <w:sectPr w:rsidR="00880F3C" w:rsidSect="00880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B33149"/>
    <w:multiLevelType w:val="multilevel"/>
    <w:tmpl w:val="DA28AA4A"/>
    <w:lvl w:ilvl="0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615"/>
        </w:tabs>
        <w:ind w:left="615" w:hanging="435"/>
      </w:pPr>
    </w:lvl>
    <w:lvl w:ilvl="2">
      <w:start w:val="1"/>
      <w:numFmt w:val="decimal"/>
      <w:isLgl/>
      <w:lvlText w:val="%1.%2.%3."/>
      <w:lvlJc w:val="left"/>
      <w:pPr>
        <w:tabs>
          <w:tab w:val="num" w:pos="900"/>
        </w:tabs>
        <w:ind w:left="9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900"/>
        </w:tabs>
        <w:ind w:left="90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260"/>
        </w:tabs>
        <w:ind w:left="126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260"/>
        </w:tabs>
        <w:ind w:left="126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620"/>
        </w:tabs>
        <w:ind w:left="162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620"/>
        </w:tabs>
        <w:ind w:left="16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980"/>
        </w:tabs>
        <w:ind w:left="1980" w:hanging="1800"/>
      </w:p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862D0"/>
    <w:rsid w:val="00065880"/>
    <w:rsid w:val="00137EEE"/>
    <w:rsid w:val="001D3A1A"/>
    <w:rsid w:val="002E06AF"/>
    <w:rsid w:val="00394AEB"/>
    <w:rsid w:val="003E37BF"/>
    <w:rsid w:val="00492B9C"/>
    <w:rsid w:val="005D4D15"/>
    <w:rsid w:val="007337B2"/>
    <w:rsid w:val="00837B9D"/>
    <w:rsid w:val="00880F3C"/>
    <w:rsid w:val="00933B33"/>
    <w:rsid w:val="009C518A"/>
    <w:rsid w:val="00A62E9F"/>
    <w:rsid w:val="00B862D0"/>
    <w:rsid w:val="00C755C1"/>
    <w:rsid w:val="00F141B0"/>
    <w:rsid w:val="00FD69EA"/>
    <w:rsid w:val="00FF11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D0"/>
    <w:pPr>
      <w:spacing w:after="0" w:line="240" w:lineRule="auto"/>
    </w:pPr>
    <w:rPr>
      <w:rFonts w:ascii="Times New Roman" w:eastAsia="Times New Roman" w:hAnsi="Times New Roman" w:cs="Times New Roman"/>
      <w:color w:val="000000"/>
      <w:w w:val="6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62D0"/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B86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862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2D0"/>
    <w:pPr>
      <w:spacing w:after="0" w:line="240" w:lineRule="auto"/>
    </w:pPr>
    <w:rPr>
      <w:rFonts w:ascii="Times New Roman" w:eastAsia="Times New Roman" w:hAnsi="Times New Roman" w:cs="Times New Roman"/>
      <w:color w:val="000000"/>
      <w:w w:val="6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862D0"/>
    <w:rPr>
      <w:color w:val="auto"/>
      <w:w w:val="100"/>
      <w:sz w:val="24"/>
      <w:szCs w:val="24"/>
    </w:rPr>
  </w:style>
  <w:style w:type="paragraph" w:customStyle="1" w:styleId="ConsPlusNormal">
    <w:name w:val="ConsPlusNormal"/>
    <w:rsid w:val="00B862D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B862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68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C598B2088617C56280D2691EA8C5671111D01AABFCEFB21F3864D39DABF01C49B357B0BfFfD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1062</Words>
  <Characters>6057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18</cp:revision>
  <cp:lastPrinted>2021-11-17T12:01:00Z</cp:lastPrinted>
  <dcterms:created xsi:type="dcterms:W3CDTF">2019-12-17T11:50:00Z</dcterms:created>
  <dcterms:modified xsi:type="dcterms:W3CDTF">2021-12-01T08:20:00Z</dcterms:modified>
</cp:coreProperties>
</file>