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4" w:rsidRPr="00E17B41" w:rsidRDefault="006917B4" w:rsidP="00E17B41">
      <w:pPr>
        <w:pStyle w:val="1"/>
        <w:shd w:val="clear" w:color="auto" w:fill="auto"/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</w:t>
      </w:r>
      <w:r w:rsidRPr="00E17B41">
        <w:rPr>
          <w:bCs/>
        </w:rPr>
        <w:t xml:space="preserve">                                                       </w:t>
      </w:r>
      <w:r w:rsidR="00E66FC5" w:rsidRPr="00E17B41">
        <w:rPr>
          <w:bCs/>
        </w:rPr>
        <w:t xml:space="preserve">                         </w:t>
      </w:r>
    </w:p>
    <w:p w:rsidR="00FE100C" w:rsidRPr="00FD42CD" w:rsidRDefault="00B62419" w:rsidP="0042027D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FD42CD">
        <w:rPr>
          <w:b/>
          <w:bCs/>
          <w:sz w:val="28"/>
          <w:szCs w:val="28"/>
        </w:rPr>
        <w:t>РОССИЙСКАЯ ФЕДЕРАЦИЯ</w:t>
      </w:r>
    </w:p>
    <w:p w:rsidR="00ED4707" w:rsidRPr="00FD42CD" w:rsidRDefault="00B62419" w:rsidP="00C7002C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FD42CD">
        <w:rPr>
          <w:b/>
          <w:bCs/>
          <w:sz w:val="28"/>
          <w:szCs w:val="28"/>
        </w:rPr>
        <w:t>БРЯНСКАЯ ОБЛАСТЬ</w:t>
      </w:r>
    </w:p>
    <w:p w:rsidR="0042027D" w:rsidRPr="00FD42CD" w:rsidRDefault="0042027D" w:rsidP="00C7002C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FD42CD">
        <w:rPr>
          <w:b/>
          <w:bCs/>
          <w:sz w:val="28"/>
          <w:szCs w:val="28"/>
        </w:rPr>
        <w:t>ДУБРОВСКИЙ РАЙОН</w:t>
      </w:r>
    </w:p>
    <w:p w:rsidR="00ED4707" w:rsidRPr="00FD42CD" w:rsidRDefault="0082221F" w:rsidP="0082221F">
      <w:pPr>
        <w:pStyle w:val="1"/>
        <w:shd w:val="clear" w:color="auto" w:fill="auto"/>
        <w:ind w:firstLine="0"/>
        <w:rPr>
          <w:b/>
          <w:bCs/>
          <w:sz w:val="28"/>
          <w:szCs w:val="28"/>
          <w:u w:val="single"/>
        </w:rPr>
      </w:pPr>
      <w:r w:rsidRPr="00FD42CD">
        <w:rPr>
          <w:sz w:val="28"/>
          <w:szCs w:val="28"/>
        </w:rPr>
        <w:t xml:space="preserve">                    </w:t>
      </w:r>
      <w:r w:rsidR="0042027D" w:rsidRPr="00FD42CD">
        <w:rPr>
          <w:b/>
          <w:bCs/>
          <w:sz w:val="28"/>
          <w:szCs w:val="28"/>
          <w:u w:val="single"/>
        </w:rPr>
        <w:t>СЕЩИН</w:t>
      </w:r>
      <w:r w:rsidR="00FE100C" w:rsidRPr="00FD42CD">
        <w:rPr>
          <w:b/>
          <w:bCs/>
          <w:sz w:val="28"/>
          <w:szCs w:val="28"/>
          <w:u w:val="single"/>
        </w:rPr>
        <w:t>СКИЙ</w:t>
      </w:r>
      <w:r w:rsidR="00B62419" w:rsidRPr="00FD42CD">
        <w:rPr>
          <w:b/>
          <w:bCs/>
          <w:sz w:val="28"/>
          <w:szCs w:val="28"/>
          <w:u w:val="single"/>
        </w:rPr>
        <w:t xml:space="preserve"> </w:t>
      </w:r>
      <w:r w:rsidR="0042027D" w:rsidRPr="00FD42CD">
        <w:rPr>
          <w:b/>
          <w:bCs/>
          <w:sz w:val="28"/>
          <w:szCs w:val="28"/>
          <w:u w:val="single"/>
        </w:rPr>
        <w:t>СЕЛЬСКИЙ</w:t>
      </w:r>
      <w:r w:rsidR="00B62419" w:rsidRPr="00FD42CD">
        <w:rPr>
          <w:b/>
          <w:bCs/>
          <w:sz w:val="28"/>
          <w:szCs w:val="28"/>
          <w:u w:val="single"/>
        </w:rPr>
        <w:t xml:space="preserve"> СОВЕТ НАРОДНЫХ ДЕПУТАТОВ</w:t>
      </w:r>
    </w:p>
    <w:p w:rsidR="00C7002C" w:rsidRPr="00FD42CD" w:rsidRDefault="00C7002C" w:rsidP="00C7002C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  <w:u w:val="single"/>
        </w:rPr>
      </w:pPr>
    </w:p>
    <w:p w:rsidR="00C7002C" w:rsidRPr="00FD42CD" w:rsidRDefault="00C7002C" w:rsidP="00C7002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ED4707" w:rsidRPr="00FD42CD" w:rsidRDefault="00B62419" w:rsidP="00C7002C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  <w:r w:rsidRPr="00FD42CD">
        <w:rPr>
          <w:sz w:val="28"/>
          <w:szCs w:val="28"/>
        </w:rPr>
        <w:t>РЕШЕНИЕ</w:t>
      </w:r>
      <w:bookmarkEnd w:id="0"/>
      <w:bookmarkEnd w:id="1"/>
    </w:p>
    <w:p w:rsidR="00C7002C" w:rsidRPr="00FD42CD" w:rsidRDefault="00C7002C" w:rsidP="00C7002C">
      <w:pPr>
        <w:pStyle w:val="20"/>
        <w:keepNext/>
        <w:keepLines/>
        <w:shd w:val="clear" w:color="auto" w:fill="auto"/>
        <w:rPr>
          <w:sz w:val="28"/>
          <w:szCs w:val="28"/>
        </w:rPr>
      </w:pPr>
    </w:p>
    <w:p w:rsidR="00C7002C" w:rsidRPr="00FD42CD" w:rsidRDefault="00C7002C" w:rsidP="00C7002C">
      <w:pPr>
        <w:pStyle w:val="20"/>
        <w:keepNext/>
        <w:keepLines/>
        <w:shd w:val="clear" w:color="auto" w:fill="auto"/>
        <w:rPr>
          <w:sz w:val="28"/>
          <w:szCs w:val="28"/>
        </w:rPr>
      </w:pPr>
    </w:p>
    <w:p w:rsidR="0082221F" w:rsidRPr="00FD42CD" w:rsidRDefault="0042027D" w:rsidP="0042027D">
      <w:pPr>
        <w:pStyle w:val="1"/>
        <w:shd w:val="clear" w:color="auto" w:fill="auto"/>
        <w:tabs>
          <w:tab w:val="left" w:pos="8670"/>
        </w:tabs>
        <w:ind w:firstLine="0"/>
        <w:rPr>
          <w:b/>
          <w:sz w:val="28"/>
          <w:szCs w:val="28"/>
        </w:rPr>
      </w:pPr>
      <w:r w:rsidRPr="00FD42CD">
        <w:rPr>
          <w:b/>
          <w:sz w:val="28"/>
          <w:szCs w:val="28"/>
        </w:rPr>
        <w:t>«</w:t>
      </w:r>
      <w:r w:rsidR="0082221F" w:rsidRPr="00FD42CD">
        <w:rPr>
          <w:b/>
          <w:sz w:val="28"/>
          <w:szCs w:val="28"/>
        </w:rPr>
        <w:t>02</w:t>
      </w:r>
      <w:r w:rsidRPr="00FD42CD">
        <w:rPr>
          <w:b/>
          <w:sz w:val="28"/>
          <w:szCs w:val="28"/>
        </w:rPr>
        <w:t>»</w:t>
      </w:r>
      <w:r w:rsidR="00B176A7" w:rsidRPr="00FD42CD">
        <w:rPr>
          <w:b/>
          <w:sz w:val="28"/>
          <w:szCs w:val="28"/>
        </w:rPr>
        <w:t xml:space="preserve"> </w:t>
      </w:r>
      <w:r w:rsidR="0082221F" w:rsidRPr="00FD42CD">
        <w:rPr>
          <w:b/>
          <w:sz w:val="28"/>
          <w:szCs w:val="28"/>
        </w:rPr>
        <w:t>ноября</w:t>
      </w:r>
      <w:r w:rsidR="00E33370" w:rsidRPr="00FD42CD">
        <w:rPr>
          <w:b/>
          <w:sz w:val="28"/>
          <w:szCs w:val="28"/>
        </w:rPr>
        <w:t xml:space="preserve"> </w:t>
      </w:r>
      <w:r w:rsidR="00B62419" w:rsidRPr="00FD42CD">
        <w:rPr>
          <w:b/>
          <w:sz w:val="28"/>
          <w:szCs w:val="28"/>
        </w:rPr>
        <w:t>20</w:t>
      </w:r>
      <w:r w:rsidR="000B70F2" w:rsidRPr="00FD42CD">
        <w:rPr>
          <w:b/>
          <w:sz w:val="28"/>
          <w:szCs w:val="28"/>
        </w:rPr>
        <w:t>2</w:t>
      </w:r>
      <w:r w:rsidR="00EC735A" w:rsidRPr="00FD42CD">
        <w:rPr>
          <w:b/>
          <w:sz w:val="28"/>
          <w:szCs w:val="28"/>
        </w:rPr>
        <w:t>2</w:t>
      </w:r>
      <w:r w:rsidR="00B62419" w:rsidRPr="00FD42CD">
        <w:rPr>
          <w:b/>
          <w:sz w:val="28"/>
          <w:szCs w:val="28"/>
        </w:rPr>
        <w:t xml:space="preserve"> г. </w:t>
      </w:r>
      <w:r w:rsidR="0082221F" w:rsidRPr="00FD42CD">
        <w:rPr>
          <w:b/>
          <w:sz w:val="28"/>
          <w:szCs w:val="28"/>
        </w:rPr>
        <w:t xml:space="preserve">  </w:t>
      </w:r>
      <w:r w:rsidR="00B62419" w:rsidRPr="00FD42CD">
        <w:rPr>
          <w:b/>
          <w:sz w:val="28"/>
          <w:szCs w:val="28"/>
        </w:rPr>
        <w:t xml:space="preserve">№ </w:t>
      </w:r>
      <w:r w:rsidR="00937A0B" w:rsidRPr="00FD42CD">
        <w:rPr>
          <w:b/>
          <w:sz w:val="28"/>
          <w:szCs w:val="28"/>
        </w:rPr>
        <w:t>143</w:t>
      </w:r>
    </w:p>
    <w:p w:rsidR="00ED4707" w:rsidRPr="00937A0B" w:rsidRDefault="0042027D" w:rsidP="0042027D">
      <w:pPr>
        <w:pStyle w:val="1"/>
        <w:shd w:val="clear" w:color="auto" w:fill="auto"/>
        <w:tabs>
          <w:tab w:val="left" w:pos="8670"/>
        </w:tabs>
        <w:ind w:firstLine="0"/>
        <w:rPr>
          <w:b/>
        </w:rPr>
      </w:pPr>
      <w:r w:rsidRPr="00937A0B">
        <w:rPr>
          <w:b/>
        </w:rPr>
        <w:t>п.</w:t>
      </w:r>
      <w:r w:rsidR="00937A0B" w:rsidRPr="00937A0B">
        <w:rPr>
          <w:b/>
        </w:rPr>
        <w:t xml:space="preserve"> </w:t>
      </w:r>
      <w:r w:rsidRPr="00937A0B">
        <w:rPr>
          <w:b/>
        </w:rPr>
        <w:t>Сеща</w:t>
      </w:r>
    </w:p>
    <w:p w:rsidR="00C7002C" w:rsidRPr="00937A0B" w:rsidRDefault="00C7002C">
      <w:pPr>
        <w:pStyle w:val="1"/>
        <w:shd w:val="clear" w:color="auto" w:fill="auto"/>
        <w:ind w:firstLine="0"/>
      </w:pPr>
    </w:p>
    <w:p w:rsidR="004772C2" w:rsidRPr="00937A0B" w:rsidRDefault="004772C2">
      <w:pPr>
        <w:pStyle w:val="1"/>
        <w:shd w:val="clear" w:color="auto" w:fill="auto"/>
        <w:ind w:firstLine="0"/>
      </w:pPr>
    </w:p>
    <w:p w:rsidR="009D6C0D" w:rsidRPr="00937A0B" w:rsidRDefault="009D6C0D" w:rsidP="00C7002C">
      <w:pPr>
        <w:pStyle w:val="1"/>
        <w:shd w:val="clear" w:color="auto" w:fill="auto"/>
        <w:ind w:firstLine="0"/>
        <w:rPr>
          <w:b/>
          <w:bCs/>
        </w:rPr>
      </w:pPr>
      <w:r w:rsidRPr="00937A0B">
        <w:rPr>
          <w:b/>
          <w:bCs/>
        </w:rPr>
        <w:t>О внесении изменений в Решение Сещинского</w:t>
      </w:r>
    </w:p>
    <w:p w:rsidR="009D6C0D" w:rsidRPr="00937A0B" w:rsidRDefault="009D6C0D" w:rsidP="00C7002C">
      <w:pPr>
        <w:pStyle w:val="1"/>
        <w:shd w:val="clear" w:color="auto" w:fill="auto"/>
        <w:ind w:firstLine="0"/>
        <w:rPr>
          <w:b/>
          <w:bCs/>
        </w:rPr>
      </w:pPr>
      <w:r w:rsidRPr="00937A0B">
        <w:rPr>
          <w:b/>
          <w:bCs/>
        </w:rPr>
        <w:t xml:space="preserve"> сельского Совета народных депутатов </w:t>
      </w:r>
    </w:p>
    <w:p w:rsidR="00ED4707" w:rsidRPr="00937A0B" w:rsidRDefault="009D6C0D" w:rsidP="00C7002C">
      <w:pPr>
        <w:pStyle w:val="1"/>
        <w:shd w:val="clear" w:color="auto" w:fill="auto"/>
        <w:ind w:firstLine="0"/>
        <w:rPr>
          <w:b/>
        </w:rPr>
      </w:pPr>
      <w:r w:rsidRPr="00937A0B">
        <w:rPr>
          <w:b/>
          <w:bCs/>
        </w:rPr>
        <w:t xml:space="preserve">от </w:t>
      </w:r>
      <w:r w:rsidR="006A1976">
        <w:rPr>
          <w:b/>
          <w:bCs/>
        </w:rPr>
        <w:t>30.09.2019</w:t>
      </w:r>
      <w:r w:rsidRPr="00937A0B">
        <w:rPr>
          <w:b/>
          <w:bCs/>
        </w:rPr>
        <w:t xml:space="preserve"> года №</w:t>
      </w:r>
      <w:r w:rsidR="006A1976">
        <w:rPr>
          <w:b/>
          <w:bCs/>
        </w:rPr>
        <w:t>19</w:t>
      </w:r>
      <w:r w:rsidRPr="00937A0B">
        <w:rPr>
          <w:b/>
          <w:bCs/>
        </w:rPr>
        <w:t xml:space="preserve"> «</w:t>
      </w:r>
      <w:r w:rsidR="00B62419" w:rsidRPr="00937A0B">
        <w:rPr>
          <w:b/>
          <w:bCs/>
        </w:rPr>
        <w:t>Об оплате труда</w:t>
      </w:r>
    </w:p>
    <w:p w:rsidR="009D6C0D" w:rsidRPr="00937A0B" w:rsidRDefault="00B62419" w:rsidP="00C7002C">
      <w:pPr>
        <w:pStyle w:val="1"/>
        <w:shd w:val="clear" w:color="auto" w:fill="auto"/>
        <w:ind w:firstLine="0"/>
        <w:rPr>
          <w:b/>
        </w:rPr>
      </w:pPr>
      <w:r w:rsidRPr="00937A0B">
        <w:rPr>
          <w:b/>
          <w:bCs/>
        </w:rPr>
        <w:t xml:space="preserve">муниципальных служащих </w:t>
      </w:r>
      <w:r w:rsidR="009428CD" w:rsidRPr="00937A0B">
        <w:rPr>
          <w:b/>
        </w:rPr>
        <w:t xml:space="preserve">Сещинской </w:t>
      </w:r>
    </w:p>
    <w:p w:rsidR="00C7002C" w:rsidRPr="00937A0B" w:rsidRDefault="009428CD" w:rsidP="00C7002C">
      <w:pPr>
        <w:pStyle w:val="1"/>
        <w:shd w:val="clear" w:color="auto" w:fill="auto"/>
        <w:ind w:firstLine="0"/>
        <w:rPr>
          <w:b/>
          <w:bCs/>
        </w:rPr>
      </w:pPr>
      <w:r w:rsidRPr="00937A0B">
        <w:rPr>
          <w:b/>
        </w:rPr>
        <w:t>сельской администрации</w:t>
      </w:r>
      <w:r w:rsidR="009D6C0D" w:rsidRPr="00937A0B">
        <w:rPr>
          <w:b/>
        </w:rPr>
        <w:t>»</w:t>
      </w:r>
    </w:p>
    <w:p w:rsidR="004772C2" w:rsidRPr="00937A0B" w:rsidRDefault="004772C2" w:rsidP="00C7002C">
      <w:pPr>
        <w:pStyle w:val="1"/>
        <w:shd w:val="clear" w:color="auto" w:fill="auto"/>
        <w:ind w:firstLine="0"/>
        <w:rPr>
          <w:b/>
        </w:rPr>
      </w:pPr>
    </w:p>
    <w:p w:rsidR="0082221F" w:rsidRPr="00937A0B" w:rsidRDefault="009D6C0D" w:rsidP="002C6222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color w:val="212529"/>
        </w:rPr>
        <w:t xml:space="preserve">             </w:t>
      </w:r>
      <w:r w:rsidR="002C6222" w:rsidRPr="00937A0B">
        <w:rPr>
          <w:rFonts w:ascii="Times New Roman" w:hAnsi="Times New Roman" w:cs="Times New Roman"/>
          <w:color w:val="212529"/>
        </w:rPr>
        <w:t xml:space="preserve">В соответствии </w:t>
      </w:r>
      <w:r w:rsidR="002C6222" w:rsidRPr="00937A0B">
        <w:rPr>
          <w:rFonts w:ascii="Times New Roman" w:hAnsi="Times New Roman" w:cs="Times New Roman"/>
        </w:rPr>
        <w:t>со</w:t>
      </w:r>
      <w:r w:rsidR="002C6222" w:rsidRPr="00937A0B">
        <w:rPr>
          <w:rFonts w:ascii="Times New Roman" w:hAnsi="Times New Roman" w:cs="Times New Roman"/>
          <w:b/>
          <w:bCs/>
        </w:rPr>
        <w:t xml:space="preserve"> </w:t>
      </w:r>
      <w:r w:rsidR="002C6222" w:rsidRPr="00937A0B">
        <w:rPr>
          <w:rFonts w:ascii="Times New Roman" w:hAnsi="Times New Roman" w:cs="Times New Roman"/>
          <w:bCs/>
        </w:rPr>
        <w:t>ст.134</w:t>
      </w:r>
      <w:r w:rsidR="002C6222" w:rsidRPr="00937A0B">
        <w:rPr>
          <w:rFonts w:ascii="Times New Roman" w:hAnsi="Times New Roman" w:cs="Times New Roman"/>
          <w:b/>
          <w:bCs/>
        </w:rPr>
        <w:t xml:space="preserve"> </w:t>
      </w:r>
      <w:r w:rsidR="002C6222" w:rsidRPr="00937A0B">
        <w:rPr>
          <w:rFonts w:ascii="Times New Roman" w:hAnsi="Times New Roman" w:cs="Times New Roman"/>
          <w:bCs/>
        </w:rPr>
        <w:t>Трудового кодекса Российской Федерации,</w:t>
      </w:r>
      <w:r w:rsidR="002C6222" w:rsidRPr="00937A0B">
        <w:rPr>
          <w:rFonts w:ascii="Times New Roman" w:hAnsi="Times New Roman" w:cs="Times New Roman"/>
        </w:rPr>
        <w:t xml:space="preserve"> На основании Постановления Правительства Брянской области от 19.09.2022года № 386-п «Об индексации заработной платы работников государственных учреждений Брянской области с 1 октября 2022 года»</w:t>
      </w:r>
    </w:p>
    <w:p w:rsidR="0082221F" w:rsidRPr="00937A0B" w:rsidRDefault="0082221F" w:rsidP="0082221F">
      <w:pPr>
        <w:pStyle w:val="a7"/>
        <w:jc w:val="both"/>
        <w:rPr>
          <w:rFonts w:ascii="Times New Roman" w:hAnsi="Times New Roman" w:cs="Times New Roman"/>
          <w:b/>
        </w:rPr>
      </w:pPr>
      <w:r w:rsidRPr="00937A0B">
        <w:rPr>
          <w:rFonts w:ascii="Times New Roman" w:hAnsi="Times New Roman" w:cs="Times New Roman"/>
          <w:b/>
        </w:rPr>
        <w:t xml:space="preserve">                              Сещинский сельский Совет народных депутатов</w:t>
      </w:r>
    </w:p>
    <w:p w:rsidR="0082221F" w:rsidRPr="00937A0B" w:rsidRDefault="0082221F" w:rsidP="0082221F">
      <w:pPr>
        <w:pStyle w:val="a7"/>
        <w:jc w:val="both"/>
        <w:rPr>
          <w:rFonts w:ascii="Times New Roman" w:hAnsi="Times New Roman" w:cs="Times New Roman"/>
          <w:b/>
        </w:rPr>
      </w:pPr>
    </w:p>
    <w:p w:rsidR="0082221F" w:rsidRPr="00937A0B" w:rsidRDefault="0082221F" w:rsidP="0082221F">
      <w:pPr>
        <w:rPr>
          <w:rFonts w:ascii="Times New Roman" w:hAnsi="Times New Roman" w:cs="Times New Roman"/>
          <w:b/>
        </w:rPr>
      </w:pPr>
      <w:r w:rsidRPr="00937A0B">
        <w:rPr>
          <w:rFonts w:ascii="Times New Roman" w:hAnsi="Times New Roman" w:cs="Times New Roman"/>
          <w:b/>
        </w:rPr>
        <w:t xml:space="preserve">    РЕШИЛ:</w:t>
      </w:r>
      <w:r w:rsidR="00937A0B" w:rsidRPr="00937A0B">
        <w:rPr>
          <w:rFonts w:ascii="Times New Roman" w:hAnsi="Times New Roman" w:cs="Times New Roman"/>
          <w:b/>
        </w:rPr>
        <w:t xml:space="preserve"> </w:t>
      </w:r>
    </w:p>
    <w:p w:rsidR="00937A0B" w:rsidRPr="00937A0B" w:rsidRDefault="00937A0B" w:rsidP="0082221F">
      <w:pPr>
        <w:rPr>
          <w:rFonts w:ascii="Times New Roman" w:hAnsi="Times New Roman" w:cs="Times New Roman"/>
          <w:b/>
        </w:rPr>
      </w:pPr>
    </w:p>
    <w:p w:rsidR="009E18ED" w:rsidRPr="00937A0B" w:rsidRDefault="00937A0B" w:rsidP="00937A0B">
      <w:pPr>
        <w:widowControl/>
        <w:ind w:left="284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       1. </w:t>
      </w:r>
      <w:r w:rsidR="009E18ED" w:rsidRPr="00937A0B">
        <w:rPr>
          <w:rFonts w:ascii="Times New Roman" w:hAnsi="Times New Roman" w:cs="Times New Roman"/>
        </w:rPr>
        <w:t>Произвести с 1 октября 20</w:t>
      </w:r>
      <w:r w:rsidR="000B70F2" w:rsidRPr="00937A0B">
        <w:rPr>
          <w:rFonts w:ascii="Times New Roman" w:hAnsi="Times New Roman" w:cs="Times New Roman"/>
        </w:rPr>
        <w:t>2</w:t>
      </w:r>
      <w:r w:rsidR="004026E6" w:rsidRPr="00937A0B">
        <w:rPr>
          <w:rFonts w:ascii="Times New Roman" w:hAnsi="Times New Roman" w:cs="Times New Roman"/>
        </w:rPr>
        <w:t>2</w:t>
      </w:r>
      <w:r w:rsidR="009E18ED" w:rsidRPr="00937A0B">
        <w:rPr>
          <w:rFonts w:ascii="Times New Roman" w:hAnsi="Times New Roman" w:cs="Times New Roman"/>
        </w:rPr>
        <w:t xml:space="preserve"> года индексацию тарифных ставок, окладов (должностных окладов) муниципальных служащих Сещинской сельской администрации на </w:t>
      </w:r>
      <w:r w:rsidR="004026E6" w:rsidRPr="00937A0B">
        <w:rPr>
          <w:rFonts w:ascii="Times New Roman" w:hAnsi="Times New Roman" w:cs="Times New Roman"/>
        </w:rPr>
        <w:t>4</w:t>
      </w:r>
      <w:r w:rsidR="009E18ED" w:rsidRPr="00937A0B">
        <w:rPr>
          <w:rFonts w:ascii="Times New Roman" w:hAnsi="Times New Roman" w:cs="Times New Roman"/>
        </w:rPr>
        <w:t xml:space="preserve"> %.</w:t>
      </w:r>
    </w:p>
    <w:p w:rsidR="009E18ED" w:rsidRPr="00937A0B" w:rsidRDefault="00937A0B" w:rsidP="00937A0B">
      <w:pPr>
        <w:widowControl/>
        <w:ind w:left="284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       2. </w:t>
      </w:r>
      <w:r w:rsidR="009E18ED" w:rsidRPr="00937A0B">
        <w:rPr>
          <w:rFonts w:ascii="Times New Roman" w:hAnsi="Times New Roman" w:cs="Times New Roman"/>
        </w:rPr>
        <w:t xml:space="preserve">Внести соответствующие изменения в действующее Положение об оплате труда муниципальных служащих  Сещинской сельской администрации. </w:t>
      </w:r>
    </w:p>
    <w:p w:rsidR="009E18ED" w:rsidRPr="00937A0B" w:rsidRDefault="00937A0B" w:rsidP="00937A0B">
      <w:pPr>
        <w:pStyle w:val="ConsPlusTitle"/>
        <w:widowControl/>
        <w:ind w:left="284"/>
        <w:rPr>
          <w:b w:val="0"/>
          <w:bCs w:val="0"/>
        </w:rPr>
      </w:pPr>
      <w:r w:rsidRPr="00937A0B">
        <w:rPr>
          <w:b w:val="0"/>
          <w:bCs w:val="0"/>
        </w:rPr>
        <w:t xml:space="preserve">       3. </w:t>
      </w:r>
      <w:r w:rsidR="009E18ED" w:rsidRPr="00937A0B">
        <w:rPr>
          <w:b w:val="0"/>
          <w:bCs w:val="0"/>
        </w:rPr>
        <w:t>Установить, что при индексации тарифных ставок, окладов (должностных окладов), их размеры подлежат округлению до целого рубля в сторону увеличения.</w:t>
      </w:r>
    </w:p>
    <w:p w:rsidR="006411B6" w:rsidRPr="00937A0B" w:rsidRDefault="00937A0B" w:rsidP="00937A0B">
      <w:pPr>
        <w:pStyle w:val="1"/>
        <w:shd w:val="clear" w:color="auto" w:fill="auto"/>
        <w:tabs>
          <w:tab w:val="left" w:pos="740"/>
        </w:tabs>
        <w:ind w:firstLine="0"/>
        <w:jc w:val="both"/>
      </w:pPr>
      <w:r w:rsidRPr="00937A0B">
        <w:t xml:space="preserve">            4. </w:t>
      </w:r>
      <w:r w:rsidR="006411B6" w:rsidRPr="00937A0B">
        <w:t>Финансирование расходов, связанных с реализацией н</w:t>
      </w:r>
      <w:r w:rsidR="009E18ED" w:rsidRPr="00937A0B">
        <w:t xml:space="preserve">астоящего Решения, осуществлять </w:t>
      </w:r>
      <w:r w:rsidR="006411B6" w:rsidRPr="00937A0B">
        <w:t xml:space="preserve">за счет средств бюджета </w:t>
      </w:r>
      <w:r w:rsidR="0042027D" w:rsidRPr="00937A0B">
        <w:t>Сещинско</w:t>
      </w:r>
      <w:r w:rsidR="00D663A4" w:rsidRPr="00937A0B">
        <w:t>го</w:t>
      </w:r>
      <w:r w:rsidR="0042027D" w:rsidRPr="00937A0B">
        <w:t xml:space="preserve"> сельско</w:t>
      </w:r>
      <w:r w:rsidR="00D663A4" w:rsidRPr="00937A0B">
        <w:t>го</w:t>
      </w:r>
      <w:r w:rsidR="0042027D" w:rsidRPr="00937A0B">
        <w:t xml:space="preserve"> поселени</w:t>
      </w:r>
      <w:r w:rsidR="00D663A4" w:rsidRPr="00937A0B">
        <w:t>я Дубровского муниципального района Брянской области</w:t>
      </w:r>
      <w:r w:rsidR="006411B6" w:rsidRPr="00937A0B">
        <w:t>.</w:t>
      </w:r>
    </w:p>
    <w:p w:rsidR="00937A0B" w:rsidRPr="00937A0B" w:rsidRDefault="00937A0B" w:rsidP="00937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bCs/>
          <w:sz w:val="24"/>
          <w:szCs w:val="24"/>
        </w:rPr>
        <w:t xml:space="preserve">5.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937A0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7" w:history="1">
        <w:r w:rsidRPr="00937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7A0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37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937A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7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37A0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937A0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D4707" w:rsidRDefault="00937A0B" w:rsidP="00937A0B">
      <w:pPr>
        <w:pStyle w:val="1"/>
        <w:shd w:val="clear" w:color="auto" w:fill="auto"/>
        <w:tabs>
          <w:tab w:val="left" w:pos="426"/>
        </w:tabs>
        <w:ind w:firstLine="0"/>
        <w:jc w:val="both"/>
      </w:pPr>
      <w:r w:rsidRPr="00937A0B">
        <w:t xml:space="preserve">            6. </w:t>
      </w:r>
      <w:r w:rsidR="00B62419" w:rsidRPr="00937A0B">
        <w:t xml:space="preserve">Решение вступает в силу с </w:t>
      </w:r>
      <w:r w:rsidR="006411B6" w:rsidRPr="00937A0B">
        <w:t xml:space="preserve">момента принятия и распространяется на правоотношения, возникшие с </w:t>
      </w:r>
      <w:r w:rsidR="00B62419" w:rsidRPr="00937A0B">
        <w:t xml:space="preserve">1 </w:t>
      </w:r>
      <w:r w:rsidR="004D1470" w:rsidRPr="00937A0B">
        <w:t>октября</w:t>
      </w:r>
      <w:r w:rsidR="00B62419" w:rsidRPr="00937A0B">
        <w:t xml:space="preserve"> 20</w:t>
      </w:r>
      <w:r w:rsidR="00266CAC" w:rsidRPr="00937A0B">
        <w:t>22</w:t>
      </w:r>
      <w:r w:rsidR="00B62419" w:rsidRPr="00937A0B">
        <w:t xml:space="preserve"> года.</w:t>
      </w:r>
    </w:p>
    <w:p w:rsidR="004772C2" w:rsidRPr="00937A0B" w:rsidRDefault="004772C2" w:rsidP="00FD42CD">
      <w:pPr>
        <w:pStyle w:val="1"/>
        <w:shd w:val="clear" w:color="auto" w:fill="auto"/>
        <w:tabs>
          <w:tab w:val="left" w:pos="284"/>
        </w:tabs>
        <w:ind w:firstLine="0"/>
        <w:jc w:val="both"/>
      </w:pPr>
    </w:p>
    <w:p w:rsidR="006411B6" w:rsidRPr="00937A0B" w:rsidRDefault="006411B6" w:rsidP="004772C2">
      <w:pPr>
        <w:pStyle w:val="1"/>
        <w:shd w:val="clear" w:color="auto" w:fill="auto"/>
        <w:tabs>
          <w:tab w:val="left" w:pos="284"/>
        </w:tabs>
        <w:jc w:val="both"/>
      </w:pPr>
    </w:p>
    <w:p w:rsidR="00B96996" w:rsidRPr="00937A0B" w:rsidRDefault="00B62419" w:rsidP="00C7002C">
      <w:pPr>
        <w:pStyle w:val="20"/>
        <w:keepNext/>
        <w:keepLines/>
        <w:shd w:val="clear" w:color="auto" w:fill="auto"/>
        <w:ind w:firstLine="360"/>
        <w:jc w:val="left"/>
      </w:pPr>
      <w:bookmarkStart w:id="2" w:name="bookmark6"/>
      <w:bookmarkStart w:id="3" w:name="bookmark7"/>
      <w:r w:rsidRPr="00937A0B">
        <w:t xml:space="preserve">Глава </w:t>
      </w:r>
      <w:bookmarkEnd w:id="2"/>
      <w:bookmarkEnd w:id="3"/>
      <w:r w:rsidR="0042027D" w:rsidRPr="00937A0B">
        <w:t>Сещинско</w:t>
      </w:r>
      <w:r w:rsidR="00B96996" w:rsidRPr="00937A0B">
        <w:t>го</w:t>
      </w:r>
      <w:r w:rsidR="0042027D" w:rsidRPr="00937A0B">
        <w:t xml:space="preserve"> сельско</w:t>
      </w:r>
      <w:r w:rsidR="00B96996" w:rsidRPr="00937A0B">
        <w:t>го</w:t>
      </w:r>
      <w:r w:rsidR="0042027D" w:rsidRPr="00937A0B">
        <w:t xml:space="preserve"> поселени</w:t>
      </w:r>
      <w:r w:rsidR="00B96996" w:rsidRPr="00937A0B">
        <w:t>я</w:t>
      </w:r>
      <w:r w:rsidR="00F95AF6" w:rsidRPr="00937A0B">
        <w:t xml:space="preserve">   </w:t>
      </w:r>
    </w:p>
    <w:p w:rsidR="00B96996" w:rsidRPr="00937A0B" w:rsidRDefault="00B96996" w:rsidP="00C7002C">
      <w:pPr>
        <w:pStyle w:val="20"/>
        <w:keepNext/>
        <w:keepLines/>
        <w:shd w:val="clear" w:color="auto" w:fill="auto"/>
        <w:ind w:firstLine="360"/>
        <w:jc w:val="left"/>
      </w:pPr>
      <w:r w:rsidRPr="00937A0B">
        <w:t>Дубровского муниципального района</w:t>
      </w:r>
    </w:p>
    <w:p w:rsidR="00B6024F" w:rsidRPr="00937A0B" w:rsidRDefault="00B96996" w:rsidP="00C7002C">
      <w:pPr>
        <w:pStyle w:val="20"/>
        <w:keepNext/>
        <w:keepLines/>
        <w:shd w:val="clear" w:color="auto" w:fill="auto"/>
        <w:ind w:firstLine="360"/>
        <w:jc w:val="left"/>
      </w:pPr>
      <w:r w:rsidRPr="00937A0B">
        <w:t xml:space="preserve"> Брянской области</w:t>
      </w:r>
      <w:r w:rsidR="00F95AF6" w:rsidRPr="00937A0B">
        <w:t xml:space="preserve">                 </w:t>
      </w:r>
      <w:r w:rsidR="00C7002C" w:rsidRPr="00937A0B">
        <w:t xml:space="preserve">                                  </w:t>
      </w:r>
      <w:r w:rsidR="0042027D" w:rsidRPr="00937A0B">
        <w:t xml:space="preserve"> </w:t>
      </w:r>
      <w:r w:rsidR="00C7002C" w:rsidRPr="00937A0B">
        <w:t xml:space="preserve">  </w:t>
      </w:r>
      <w:r w:rsidRPr="00937A0B">
        <w:t xml:space="preserve">                          </w:t>
      </w:r>
      <w:r w:rsidR="00937A0B">
        <w:t xml:space="preserve">                 </w:t>
      </w:r>
      <w:r w:rsidRPr="00937A0B">
        <w:t xml:space="preserve">В.И.Тимофеев           </w:t>
      </w:r>
    </w:p>
    <w:p w:rsidR="00B6024F" w:rsidRPr="00937A0B" w:rsidRDefault="00B6024F" w:rsidP="00C7002C">
      <w:pPr>
        <w:pStyle w:val="20"/>
        <w:keepNext/>
        <w:keepLines/>
        <w:shd w:val="clear" w:color="auto" w:fill="auto"/>
        <w:ind w:firstLine="360"/>
        <w:jc w:val="left"/>
      </w:pPr>
    </w:p>
    <w:p w:rsidR="0042027D" w:rsidRPr="00937A0B" w:rsidRDefault="0042027D" w:rsidP="00C7002C">
      <w:pPr>
        <w:pStyle w:val="1"/>
        <w:shd w:val="clear" w:color="auto" w:fill="auto"/>
        <w:ind w:firstLine="0"/>
        <w:jc w:val="right"/>
      </w:pPr>
    </w:p>
    <w:p w:rsidR="0042027D" w:rsidRPr="00937A0B" w:rsidRDefault="0042027D" w:rsidP="00B77F4C">
      <w:pPr>
        <w:pStyle w:val="1"/>
        <w:shd w:val="clear" w:color="auto" w:fill="auto"/>
        <w:ind w:firstLine="0"/>
      </w:pPr>
    </w:p>
    <w:p w:rsidR="0042027D" w:rsidRPr="00937A0B" w:rsidRDefault="0042027D" w:rsidP="00C7002C">
      <w:pPr>
        <w:pStyle w:val="1"/>
        <w:shd w:val="clear" w:color="auto" w:fill="auto"/>
        <w:ind w:firstLine="0"/>
        <w:jc w:val="right"/>
      </w:pPr>
    </w:p>
    <w:p w:rsidR="0042027D" w:rsidRPr="00937A0B" w:rsidRDefault="0042027D" w:rsidP="00B07528">
      <w:pPr>
        <w:pStyle w:val="1"/>
        <w:shd w:val="clear" w:color="auto" w:fill="auto"/>
        <w:ind w:firstLine="0"/>
      </w:pPr>
    </w:p>
    <w:p w:rsidR="00C7002C" w:rsidRPr="00937A0B" w:rsidRDefault="003D0763" w:rsidP="00C7002C">
      <w:pPr>
        <w:pStyle w:val="1"/>
        <w:shd w:val="clear" w:color="auto" w:fill="auto"/>
        <w:ind w:firstLine="0"/>
        <w:jc w:val="right"/>
      </w:pPr>
      <w:r w:rsidRPr="00937A0B">
        <w:t>Приложение к</w:t>
      </w:r>
      <w:r w:rsidR="00B62419" w:rsidRPr="00937A0B">
        <w:t xml:space="preserve"> решени</w:t>
      </w:r>
      <w:r w:rsidRPr="00937A0B">
        <w:t>ю</w:t>
      </w:r>
      <w:r w:rsidR="00B62419" w:rsidRPr="00937A0B">
        <w:t xml:space="preserve"> </w:t>
      </w:r>
    </w:p>
    <w:p w:rsidR="00C7002C" w:rsidRPr="00937A0B" w:rsidRDefault="0042027D" w:rsidP="00C7002C">
      <w:pPr>
        <w:pStyle w:val="1"/>
        <w:shd w:val="clear" w:color="auto" w:fill="auto"/>
        <w:ind w:firstLine="0"/>
        <w:jc w:val="right"/>
      </w:pPr>
      <w:r w:rsidRPr="00937A0B">
        <w:t>Сещинского сельского</w:t>
      </w:r>
    </w:p>
    <w:p w:rsidR="00C7002C" w:rsidRPr="00937A0B" w:rsidRDefault="00B62419" w:rsidP="00C7002C">
      <w:pPr>
        <w:pStyle w:val="1"/>
        <w:shd w:val="clear" w:color="auto" w:fill="auto"/>
        <w:ind w:firstLine="0"/>
        <w:jc w:val="right"/>
      </w:pPr>
      <w:r w:rsidRPr="00937A0B">
        <w:t xml:space="preserve"> Совета народных депутатов</w:t>
      </w:r>
    </w:p>
    <w:p w:rsidR="00ED4707" w:rsidRPr="00937A0B" w:rsidRDefault="00B62419" w:rsidP="00C7002C">
      <w:pPr>
        <w:pStyle w:val="1"/>
        <w:shd w:val="clear" w:color="auto" w:fill="auto"/>
        <w:ind w:firstLine="0"/>
        <w:jc w:val="right"/>
      </w:pPr>
      <w:r w:rsidRPr="00937A0B">
        <w:t xml:space="preserve"> № </w:t>
      </w:r>
      <w:r w:rsidR="00937A0B" w:rsidRPr="00937A0B">
        <w:t xml:space="preserve">143 </w:t>
      </w:r>
      <w:r w:rsidRPr="00937A0B">
        <w:t xml:space="preserve">от </w:t>
      </w:r>
      <w:r w:rsidR="004D1470" w:rsidRPr="00937A0B">
        <w:t>«</w:t>
      </w:r>
      <w:r w:rsidR="00937A0B" w:rsidRPr="00937A0B">
        <w:t>02</w:t>
      </w:r>
      <w:r w:rsidR="004D1470" w:rsidRPr="00937A0B">
        <w:t>»</w:t>
      </w:r>
      <w:r w:rsidR="009E18ED" w:rsidRPr="00937A0B">
        <w:t xml:space="preserve"> </w:t>
      </w:r>
      <w:r w:rsidR="00937A0B" w:rsidRPr="00937A0B">
        <w:t>11.</w:t>
      </w:r>
      <w:r w:rsidR="00B176A7" w:rsidRPr="00937A0B">
        <w:t xml:space="preserve"> </w:t>
      </w:r>
      <w:r w:rsidR="000C35AB" w:rsidRPr="00937A0B">
        <w:t>2</w:t>
      </w:r>
      <w:r w:rsidRPr="00937A0B">
        <w:t>0</w:t>
      </w:r>
      <w:r w:rsidR="000B70F2" w:rsidRPr="00937A0B">
        <w:t>2</w:t>
      </w:r>
      <w:r w:rsidR="00DF1354" w:rsidRPr="00937A0B">
        <w:t>2</w:t>
      </w:r>
      <w:r w:rsidRPr="00937A0B">
        <w:t xml:space="preserve"> г.</w:t>
      </w:r>
    </w:p>
    <w:p w:rsidR="00126C26" w:rsidRPr="00937A0B" w:rsidRDefault="00126C26" w:rsidP="00C7002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4152C" w:rsidRPr="00937A0B" w:rsidRDefault="00E4152C" w:rsidP="00C7002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917B4" w:rsidRPr="00937A0B" w:rsidRDefault="006917B4" w:rsidP="00C7002C">
      <w:pPr>
        <w:pStyle w:val="1"/>
        <w:shd w:val="clear" w:color="auto" w:fill="auto"/>
        <w:ind w:firstLine="0"/>
        <w:jc w:val="center"/>
        <w:rPr>
          <w:b/>
          <w:bCs/>
        </w:rPr>
      </w:pPr>
      <w:r w:rsidRPr="00937A0B">
        <w:rPr>
          <w:b/>
          <w:bCs/>
        </w:rPr>
        <w:t xml:space="preserve">Положение </w:t>
      </w:r>
      <w:r w:rsidR="00B62419" w:rsidRPr="00937A0B">
        <w:rPr>
          <w:b/>
          <w:bCs/>
        </w:rPr>
        <w:t xml:space="preserve">об оплате труда </w:t>
      </w:r>
    </w:p>
    <w:p w:rsidR="00ED4707" w:rsidRPr="00937A0B" w:rsidRDefault="00B62419" w:rsidP="00C7002C">
      <w:pPr>
        <w:pStyle w:val="1"/>
        <w:shd w:val="clear" w:color="auto" w:fill="auto"/>
        <w:ind w:firstLine="0"/>
        <w:jc w:val="center"/>
        <w:rPr>
          <w:b/>
          <w:bCs/>
        </w:rPr>
      </w:pPr>
      <w:r w:rsidRPr="00937A0B">
        <w:rPr>
          <w:b/>
          <w:bCs/>
        </w:rPr>
        <w:t xml:space="preserve">муниципальных служащих </w:t>
      </w:r>
      <w:r w:rsidR="0042027D" w:rsidRPr="00937A0B">
        <w:rPr>
          <w:b/>
          <w:bCs/>
        </w:rPr>
        <w:t>Сещинской сельской администрации</w:t>
      </w:r>
    </w:p>
    <w:p w:rsidR="00C7002C" w:rsidRPr="00937A0B" w:rsidRDefault="00C7002C" w:rsidP="00C7002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7002C" w:rsidRPr="00937A0B" w:rsidRDefault="00C7002C" w:rsidP="00C7002C">
      <w:pPr>
        <w:pStyle w:val="1"/>
        <w:shd w:val="clear" w:color="auto" w:fill="auto"/>
        <w:tabs>
          <w:tab w:val="left" w:pos="1092"/>
        </w:tabs>
        <w:ind w:left="360" w:firstLine="0"/>
      </w:pPr>
    </w:p>
    <w:p w:rsidR="00ED4707" w:rsidRPr="00937A0B" w:rsidRDefault="00B62419" w:rsidP="00C7002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</w:pPr>
      <w:bookmarkStart w:id="4" w:name="bookmark10"/>
      <w:bookmarkStart w:id="5" w:name="bookmark11"/>
      <w:r w:rsidRPr="00937A0B">
        <w:t xml:space="preserve">Оплата труда муниципальных служащих </w:t>
      </w:r>
      <w:bookmarkEnd w:id="4"/>
      <w:bookmarkEnd w:id="5"/>
      <w:r w:rsidR="0042027D" w:rsidRPr="00937A0B">
        <w:t>Сещинской сельской администрации</w:t>
      </w:r>
    </w:p>
    <w:p w:rsidR="00C7002C" w:rsidRPr="00937A0B" w:rsidRDefault="00C7002C" w:rsidP="00C7002C">
      <w:pPr>
        <w:pStyle w:val="20"/>
        <w:keepNext/>
        <w:keepLines/>
        <w:shd w:val="clear" w:color="auto" w:fill="auto"/>
        <w:tabs>
          <w:tab w:val="left" w:pos="381"/>
        </w:tabs>
        <w:jc w:val="left"/>
      </w:pPr>
    </w:p>
    <w:p w:rsidR="00ED4707" w:rsidRPr="00937A0B" w:rsidRDefault="00B62419" w:rsidP="00C7002C">
      <w:pPr>
        <w:pStyle w:val="1"/>
        <w:shd w:val="clear" w:color="auto" w:fill="auto"/>
        <w:ind w:firstLine="360"/>
        <w:jc w:val="both"/>
      </w:pPr>
      <w:r w:rsidRPr="00937A0B"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C7002C" w:rsidRPr="00937A0B" w:rsidRDefault="00C7002C">
      <w:pPr>
        <w:pStyle w:val="1"/>
        <w:shd w:val="clear" w:color="auto" w:fill="auto"/>
        <w:ind w:firstLine="360"/>
      </w:pPr>
    </w:p>
    <w:p w:rsidR="00ED4707" w:rsidRPr="00937A0B" w:rsidRDefault="00B62419" w:rsidP="00C7002C">
      <w:pPr>
        <w:pStyle w:val="1"/>
        <w:numPr>
          <w:ilvl w:val="1"/>
          <w:numId w:val="2"/>
        </w:numPr>
        <w:shd w:val="clear" w:color="auto" w:fill="auto"/>
        <w:ind w:firstLine="0"/>
        <w:jc w:val="center"/>
        <w:rPr>
          <w:b/>
        </w:rPr>
      </w:pPr>
      <w:r w:rsidRPr="00937A0B">
        <w:rPr>
          <w:b/>
        </w:rPr>
        <w:t>Порядок установления должностных окладов муниципальным служащим</w:t>
      </w:r>
    </w:p>
    <w:p w:rsidR="00C7002C" w:rsidRPr="00937A0B" w:rsidRDefault="00C7002C" w:rsidP="00D26DAC">
      <w:pPr>
        <w:pStyle w:val="1"/>
        <w:shd w:val="clear" w:color="auto" w:fill="auto"/>
        <w:ind w:firstLine="0"/>
      </w:pPr>
    </w:p>
    <w:p w:rsidR="00ED4707" w:rsidRPr="00937A0B" w:rsidRDefault="00B62419" w:rsidP="00D26DAC">
      <w:pPr>
        <w:pStyle w:val="1"/>
        <w:numPr>
          <w:ilvl w:val="2"/>
          <w:numId w:val="2"/>
        </w:numPr>
        <w:shd w:val="clear" w:color="auto" w:fill="auto"/>
        <w:ind w:firstLine="360"/>
        <w:jc w:val="both"/>
      </w:pPr>
      <w:r w:rsidRPr="00937A0B">
        <w:t xml:space="preserve">Установить размеры месячных должностных окладов по группам должностей </w:t>
      </w:r>
      <w:r w:rsidR="009214F8" w:rsidRPr="00937A0B">
        <w:t>согласно приложению к настоящему Положению</w:t>
      </w:r>
      <w:r w:rsidRPr="00937A0B">
        <w:t>.</w:t>
      </w:r>
    </w:p>
    <w:p w:rsidR="00ED4707" w:rsidRPr="00937A0B" w:rsidRDefault="00E4152C" w:rsidP="00126C26">
      <w:pPr>
        <w:pStyle w:val="1"/>
        <w:numPr>
          <w:ilvl w:val="2"/>
          <w:numId w:val="2"/>
        </w:numPr>
        <w:shd w:val="clear" w:color="auto" w:fill="auto"/>
        <w:ind w:firstLine="360"/>
        <w:jc w:val="both"/>
      </w:pPr>
      <w:r w:rsidRPr="00937A0B">
        <w:t>Р</w:t>
      </w:r>
      <w:r w:rsidR="00B62419" w:rsidRPr="00937A0B">
        <w:t>азмеры должностных окладов по группам должностей, утвержденные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505D8E" w:rsidRPr="00937A0B" w:rsidRDefault="00505D8E" w:rsidP="00B07528">
      <w:pPr>
        <w:pStyle w:val="1"/>
        <w:shd w:val="clear" w:color="auto" w:fill="auto"/>
        <w:ind w:firstLine="0"/>
      </w:pPr>
    </w:p>
    <w:p w:rsidR="00ED4707" w:rsidRPr="00937A0B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b/>
        </w:rPr>
      </w:pPr>
      <w:r w:rsidRPr="00937A0B">
        <w:rPr>
          <w:b/>
        </w:rPr>
        <w:t>Порядок и условия выплаты ежемесячных дополнительных выплат</w:t>
      </w:r>
    </w:p>
    <w:p w:rsidR="00D26DAC" w:rsidRPr="00937A0B" w:rsidRDefault="00D26DAC" w:rsidP="00D26DAC">
      <w:pPr>
        <w:pStyle w:val="1"/>
        <w:shd w:val="clear" w:color="auto" w:fill="auto"/>
        <w:tabs>
          <w:tab w:val="left" w:pos="500"/>
        </w:tabs>
        <w:ind w:firstLine="0"/>
      </w:pPr>
    </w:p>
    <w:p w:rsidR="00ED4707" w:rsidRPr="00937A0B" w:rsidRDefault="00B62419">
      <w:pPr>
        <w:pStyle w:val="1"/>
        <w:shd w:val="clear" w:color="auto" w:fill="auto"/>
        <w:ind w:firstLine="0"/>
      </w:pPr>
      <w:r w:rsidRPr="00937A0B">
        <w:t>К ежемесячным дополнительным выплатам относятся:</w:t>
      </w:r>
    </w:p>
    <w:p w:rsidR="00D26DAC" w:rsidRPr="00937A0B" w:rsidRDefault="00D26DAC">
      <w:pPr>
        <w:pStyle w:val="1"/>
        <w:shd w:val="clear" w:color="auto" w:fill="auto"/>
        <w:ind w:firstLine="0"/>
      </w:pPr>
    </w:p>
    <w:p w:rsidR="00ED4707" w:rsidRPr="00937A0B" w:rsidRDefault="00B62419" w:rsidP="00D26DAC">
      <w:pPr>
        <w:pStyle w:val="1"/>
        <w:shd w:val="clear" w:color="auto" w:fill="auto"/>
        <w:tabs>
          <w:tab w:val="left" w:pos="377"/>
        </w:tabs>
        <w:ind w:firstLine="0"/>
        <w:jc w:val="both"/>
      </w:pPr>
      <w:r w:rsidRPr="00937A0B">
        <w:t>а)</w:t>
      </w:r>
      <w:r w:rsidRPr="00937A0B">
        <w:tab/>
        <w:t>ежемесячная надбавка к должностному окладу за выслугу лет на муниципальной службе (учитывается стаж муниципальной службы) устанавливается руководителем органа местного самоуправления и выплачивается при стаже муниципальной службы (в процентах):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от 1 года до 5 лет - 10%;</w:t>
      </w:r>
    </w:p>
    <w:p w:rsidR="00ED4707" w:rsidRPr="00937A0B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от</w:t>
      </w:r>
      <w:r w:rsidR="00B62419" w:rsidRPr="00937A0B">
        <w:rPr>
          <w:b/>
        </w:rPr>
        <w:t xml:space="preserve"> 5 до 10 лет - 15%;</w:t>
      </w:r>
    </w:p>
    <w:p w:rsidR="00ED4707" w:rsidRPr="00937A0B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от</w:t>
      </w:r>
      <w:r w:rsidR="00B62419" w:rsidRPr="00937A0B">
        <w:rPr>
          <w:b/>
        </w:rPr>
        <w:t xml:space="preserve"> 10 до 15 лет - 20%;</w:t>
      </w:r>
    </w:p>
    <w:p w:rsidR="00D26DAC" w:rsidRPr="00937A0B" w:rsidRDefault="00B62419" w:rsidP="00B0752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свыше 15 лет - 30%.</w:t>
      </w:r>
    </w:p>
    <w:p w:rsidR="00ED4707" w:rsidRPr="00937A0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</w:pPr>
      <w:r w:rsidRPr="00937A0B">
        <w:t>б)</w:t>
      </w:r>
      <w:r w:rsidRPr="00937A0B">
        <w:tab/>
        <w:t>ежемесячная надбавка к должностному окладу за особые условия муниципальной службы (в процентах):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 xml:space="preserve">по высшим должностям </w:t>
      </w:r>
      <w:r w:rsidR="004815DA" w:rsidRPr="00937A0B">
        <w:rPr>
          <w:b/>
        </w:rPr>
        <w:t xml:space="preserve">от </w:t>
      </w:r>
      <w:r w:rsidR="005973C2" w:rsidRPr="00937A0B">
        <w:rPr>
          <w:b/>
        </w:rPr>
        <w:t>150 до</w:t>
      </w:r>
      <w:r w:rsidRPr="00937A0B">
        <w:rPr>
          <w:b/>
        </w:rPr>
        <w:t xml:space="preserve"> 200%;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 xml:space="preserve">по главным должностям </w:t>
      </w:r>
      <w:r w:rsidR="005973C2" w:rsidRPr="00937A0B">
        <w:rPr>
          <w:b/>
        </w:rPr>
        <w:t>от 120 до</w:t>
      </w:r>
      <w:r w:rsidRPr="00937A0B">
        <w:rPr>
          <w:b/>
        </w:rPr>
        <w:t xml:space="preserve"> 150%;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 xml:space="preserve">по ведущим должностям </w:t>
      </w:r>
      <w:r w:rsidR="005973C2" w:rsidRPr="00937A0B">
        <w:rPr>
          <w:b/>
        </w:rPr>
        <w:t>от 90 до</w:t>
      </w:r>
      <w:r w:rsidRPr="00937A0B">
        <w:rPr>
          <w:b/>
        </w:rPr>
        <w:t xml:space="preserve"> 120%;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 xml:space="preserve">по старшим должностям </w:t>
      </w:r>
      <w:r w:rsidR="005973C2" w:rsidRPr="00937A0B">
        <w:rPr>
          <w:b/>
        </w:rPr>
        <w:t>от 60 до</w:t>
      </w:r>
      <w:r w:rsidRPr="00937A0B">
        <w:rPr>
          <w:b/>
        </w:rPr>
        <w:t xml:space="preserve"> 90%;</w:t>
      </w:r>
    </w:p>
    <w:p w:rsidR="00D26DAC" w:rsidRPr="00937A0B" w:rsidRDefault="00B62419" w:rsidP="00B0752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 xml:space="preserve">по младшим должностям </w:t>
      </w:r>
      <w:r w:rsidR="005973C2" w:rsidRPr="00937A0B">
        <w:rPr>
          <w:b/>
        </w:rPr>
        <w:t>до</w:t>
      </w:r>
      <w:r w:rsidRPr="00937A0B">
        <w:rPr>
          <w:b/>
        </w:rPr>
        <w:t xml:space="preserve"> 60%.</w:t>
      </w:r>
    </w:p>
    <w:p w:rsidR="00ED4707" w:rsidRPr="00937A0B" w:rsidRDefault="00B62419">
      <w:pPr>
        <w:pStyle w:val="1"/>
        <w:shd w:val="clear" w:color="auto" w:fill="auto"/>
        <w:tabs>
          <w:tab w:val="left" w:pos="396"/>
        </w:tabs>
        <w:ind w:firstLine="0"/>
      </w:pPr>
      <w:r w:rsidRPr="00937A0B">
        <w:t>в)</w:t>
      </w:r>
      <w:r w:rsidRPr="00937A0B">
        <w:tab/>
        <w:t>ежемесячная надбавка за к</w:t>
      </w:r>
      <w:r w:rsidR="00E4152C" w:rsidRPr="00937A0B">
        <w:t>лассный чин</w:t>
      </w:r>
      <w:r w:rsidRPr="00937A0B">
        <w:t xml:space="preserve"> (в процентах):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1-й класс - 50%;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2-й класс - 40%;</w:t>
      </w:r>
    </w:p>
    <w:p w:rsidR="00ED4707" w:rsidRPr="00937A0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</w:rPr>
      </w:pPr>
      <w:r w:rsidRPr="00937A0B">
        <w:rPr>
          <w:b/>
        </w:rPr>
        <w:t>3-й класс - 30%.</w:t>
      </w:r>
    </w:p>
    <w:p w:rsidR="00D26DAC" w:rsidRPr="00937A0B" w:rsidRDefault="00D26DAC" w:rsidP="000C35AB">
      <w:pPr>
        <w:pStyle w:val="1"/>
        <w:shd w:val="clear" w:color="auto" w:fill="auto"/>
        <w:tabs>
          <w:tab w:val="left" w:pos="728"/>
        </w:tabs>
        <w:spacing w:line="262" w:lineRule="auto"/>
        <w:ind w:left="360" w:firstLine="0"/>
      </w:pPr>
    </w:p>
    <w:p w:rsidR="00ED4707" w:rsidRPr="00937A0B" w:rsidRDefault="00B07528" w:rsidP="00D26DAC">
      <w:pPr>
        <w:pStyle w:val="1"/>
        <w:shd w:val="clear" w:color="auto" w:fill="auto"/>
        <w:tabs>
          <w:tab w:val="left" w:pos="728"/>
        </w:tabs>
        <w:ind w:firstLine="0"/>
        <w:jc w:val="both"/>
      </w:pPr>
      <w:r w:rsidRPr="00937A0B">
        <w:t xml:space="preserve">г) </w:t>
      </w:r>
      <w:r w:rsidR="00B62419" w:rsidRPr="00937A0B"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26DAC" w:rsidRPr="00937A0B" w:rsidRDefault="00D26DAC" w:rsidP="00D26DAC">
      <w:pPr>
        <w:pStyle w:val="1"/>
        <w:shd w:val="clear" w:color="auto" w:fill="auto"/>
        <w:tabs>
          <w:tab w:val="left" w:pos="728"/>
        </w:tabs>
        <w:ind w:firstLine="0"/>
        <w:jc w:val="both"/>
      </w:pPr>
    </w:p>
    <w:p w:rsidR="00B77388" w:rsidRPr="00937A0B" w:rsidRDefault="00B07528" w:rsidP="00B07528">
      <w:pPr>
        <w:pStyle w:val="1"/>
        <w:shd w:val="clear" w:color="auto" w:fill="auto"/>
        <w:tabs>
          <w:tab w:val="left" w:pos="924"/>
        </w:tabs>
        <w:ind w:firstLine="0"/>
        <w:jc w:val="both"/>
      </w:pPr>
      <w:r w:rsidRPr="00937A0B">
        <w:t xml:space="preserve">д) </w:t>
      </w:r>
      <w:r w:rsidR="00B62419" w:rsidRPr="00937A0B">
        <w:t xml:space="preserve">ежемесячное денежное поощрение </w:t>
      </w:r>
      <w:r w:rsidR="00B77388" w:rsidRPr="00937A0B">
        <w:t>(в процентах):</w:t>
      </w:r>
    </w:p>
    <w:p w:rsidR="00ED4707" w:rsidRPr="00937A0B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b/>
        </w:rPr>
      </w:pPr>
      <w:r w:rsidRPr="00937A0B">
        <w:rPr>
          <w:b/>
        </w:rPr>
        <w:t xml:space="preserve">главе администрации – </w:t>
      </w:r>
      <w:r w:rsidR="009D2299" w:rsidRPr="00937A0B">
        <w:rPr>
          <w:b/>
        </w:rPr>
        <w:t xml:space="preserve">до </w:t>
      </w:r>
      <w:r w:rsidRPr="00937A0B">
        <w:rPr>
          <w:b/>
        </w:rPr>
        <w:t>2</w:t>
      </w:r>
      <w:r w:rsidR="009D2299" w:rsidRPr="00937A0B">
        <w:rPr>
          <w:b/>
        </w:rPr>
        <w:t>5</w:t>
      </w:r>
      <w:r w:rsidRPr="00937A0B">
        <w:rPr>
          <w:b/>
        </w:rPr>
        <w:t>0%;</w:t>
      </w:r>
    </w:p>
    <w:p w:rsidR="00471ABB" w:rsidRPr="00937A0B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b/>
        </w:rPr>
      </w:pPr>
      <w:r w:rsidRPr="00937A0B">
        <w:rPr>
          <w:b/>
        </w:rPr>
        <w:t xml:space="preserve">муниципальным </w:t>
      </w:r>
      <w:r w:rsidR="007367A4" w:rsidRPr="00937A0B">
        <w:rPr>
          <w:b/>
        </w:rPr>
        <w:t xml:space="preserve">служащим, </w:t>
      </w:r>
      <w:r w:rsidRPr="00937A0B">
        <w:rPr>
          <w:b/>
        </w:rPr>
        <w:t>за исключением главы администрации</w:t>
      </w:r>
      <w:r w:rsidR="007367A4" w:rsidRPr="00937A0B">
        <w:rPr>
          <w:b/>
        </w:rPr>
        <w:t xml:space="preserve"> </w:t>
      </w:r>
      <w:r w:rsidRPr="00937A0B">
        <w:rPr>
          <w:b/>
        </w:rPr>
        <w:t xml:space="preserve">– </w:t>
      </w:r>
      <w:r w:rsidR="001015B9" w:rsidRPr="00937A0B">
        <w:rPr>
          <w:b/>
        </w:rPr>
        <w:t xml:space="preserve">до </w:t>
      </w:r>
      <w:r w:rsidRPr="00937A0B">
        <w:rPr>
          <w:b/>
        </w:rPr>
        <w:t>100%.</w:t>
      </w:r>
    </w:p>
    <w:p w:rsidR="00B07528" w:rsidRPr="00937A0B" w:rsidRDefault="00B07528" w:rsidP="00B07528">
      <w:pPr>
        <w:pStyle w:val="1"/>
        <w:shd w:val="clear" w:color="auto" w:fill="auto"/>
        <w:tabs>
          <w:tab w:val="left" w:pos="924"/>
        </w:tabs>
        <w:ind w:left="1080" w:firstLine="0"/>
        <w:jc w:val="both"/>
        <w:rPr>
          <w:b/>
        </w:rPr>
      </w:pPr>
    </w:p>
    <w:p w:rsidR="001015B9" w:rsidRPr="00937A0B" w:rsidRDefault="001015B9" w:rsidP="001015B9">
      <w:pPr>
        <w:pStyle w:val="1"/>
        <w:shd w:val="clear" w:color="auto" w:fill="auto"/>
        <w:tabs>
          <w:tab w:val="left" w:pos="924"/>
        </w:tabs>
        <w:ind w:firstLine="0"/>
        <w:jc w:val="both"/>
      </w:pPr>
      <w:r w:rsidRPr="00937A0B">
        <w:t xml:space="preserve">     Размеры ежемесячного денежного поощрения, выплачиваемого муниципальным служащим, замещающим должности муниципальной службы в исполнительных органах местного самоуправления </w:t>
      </w:r>
      <w:r w:rsidR="00B07528" w:rsidRPr="00937A0B">
        <w:t>Сещинского сельского поселения</w:t>
      </w:r>
      <w:r w:rsidRPr="00937A0B">
        <w:t>, устанавливаются нормативным правовым актом главы администрации.</w:t>
      </w:r>
    </w:p>
    <w:p w:rsidR="00D26DAC" w:rsidRPr="00937A0B" w:rsidRDefault="00B07528" w:rsidP="00B07528">
      <w:pPr>
        <w:pStyle w:val="1"/>
        <w:shd w:val="clear" w:color="auto" w:fill="auto"/>
        <w:tabs>
          <w:tab w:val="left" w:pos="924"/>
        </w:tabs>
        <w:ind w:firstLine="0"/>
        <w:jc w:val="both"/>
      </w:pPr>
      <w:r w:rsidRPr="00937A0B">
        <w:t xml:space="preserve">  </w:t>
      </w:r>
      <w:r w:rsidR="001015B9" w:rsidRPr="00937A0B">
        <w:tab/>
      </w:r>
    </w:p>
    <w:p w:rsidR="00ED4707" w:rsidRPr="00937A0B" w:rsidRDefault="00B62419">
      <w:pPr>
        <w:pStyle w:val="1"/>
        <w:shd w:val="clear" w:color="auto" w:fill="auto"/>
        <w:ind w:firstLine="360"/>
      </w:pPr>
      <w:r w:rsidRPr="00937A0B">
        <w:t>К иным дополнительным выплатам относятся:</w:t>
      </w:r>
    </w:p>
    <w:p w:rsidR="00D26DAC" w:rsidRPr="00937A0B" w:rsidRDefault="00D26DAC">
      <w:pPr>
        <w:pStyle w:val="1"/>
        <w:shd w:val="clear" w:color="auto" w:fill="auto"/>
        <w:ind w:firstLine="360"/>
      </w:pPr>
    </w:p>
    <w:p w:rsidR="00ED4707" w:rsidRPr="00937A0B" w:rsidRDefault="00B62419" w:rsidP="00D26DAC">
      <w:pPr>
        <w:pStyle w:val="1"/>
        <w:shd w:val="clear" w:color="auto" w:fill="auto"/>
        <w:tabs>
          <w:tab w:val="left" w:pos="363"/>
        </w:tabs>
        <w:ind w:firstLine="0"/>
        <w:jc w:val="both"/>
      </w:pPr>
      <w:r w:rsidRPr="00937A0B">
        <w:t>а)</w:t>
      </w:r>
      <w:r w:rsidRPr="00937A0B">
        <w:tab/>
        <w:t>премии за выполнение особо важных и сложных заданий;</w:t>
      </w:r>
    </w:p>
    <w:p w:rsidR="00ED4707" w:rsidRPr="00937A0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</w:pPr>
      <w:r w:rsidRPr="00937A0B">
        <w:t>б)</w:t>
      </w:r>
      <w:r w:rsidRPr="00937A0B">
        <w:tab/>
        <w:t>материальная помощь, выплачиваем</w:t>
      </w:r>
      <w:r w:rsidR="00471ABB" w:rsidRPr="00937A0B">
        <w:t>ая</w:t>
      </w:r>
      <w:r w:rsidRPr="00937A0B">
        <w:t xml:space="preserve"> за счет средств фонда оплаты труда;</w:t>
      </w:r>
    </w:p>
    <w:p w:rsidR="00ED4707" w:rsidRPr="00937A0B" w:rsidRDefault="00B07528" w:rsidP="00D26DAC">
      <w:pPr>
        <w:pStyle w:val="1"/>
        <w:shd w:val="clear" w:color="auto" w:fill="auto"/>
        <w:tabs>
          <w:tab w:val="left" w:pos="728"/>
        </w:tabs>
        <w:ind w:firstLine="0"/>
        <w:jc w:val="both"/>
      </w:pPr>
      <w:r w:rsidRPr="00937A0B">
        <w:t xml:space="preserve">в) </w:t>
      </w:r>
      <w:r w:rsidR="00B62419" w:rsidRPr="00937A0B">
        <w:t>единовременная выплата при предоставлении ежегодного оплачиваемого отпуска, выплачиваем</w:t>
      </w:r>
      <w:r w:rsidR="00471ABB" w:rsidRPr="00937A0B">
        <w:t>ая</w:t>
      </w:r>
      <w:r w:rsidR="00B62419" w:rsidRPr="00937A0B">
        <w:t xml:space="preserve"> за счет средств фонда оплаты труда.</w:t>
      </w:r>
    </w:p>
    <w:p w:rsidR="00D26DAC" w:rsidRPr="00937A0B" w:rsidRDefault="00D26DAC">
      <w:pPr>
        <w:pStyle w:val="1"/>
        <w:shd w:val="clear" w:color="auto" w:fill="auto"/>
        <w:tabs>
          <w:tab w:val="left" w:pos="728"/>
        </w:tabs>
        <w:ind w:firstLine="0"/>
      </w:pPr>
    </w:p>
    <w:p w:rsidR="00ED4707" w:rsidRPr="00937A0B" w:rsidRDefault="00B62419" w:rsidP="00D26DAC">
      <w:pPr>
        <w:pStyle w:val="1"/>
        <w:shd w:val="clear" w:color="auto" w:fill="auto"/>
        <w:ind w:firstLine="360"/>
        <w:jc w:val="both"/>
      </w:pPr>
      <w:r w:rsidRPr="00937A0B">
        <w:t>Ежемесячные дополнительные выплаты к должностному окладу устанавливаются в процентах дифференцированно с учетом квалификации муниципального служащего и соответствия уровня профессиональной подготовки требованиям, предъявляемым к должности. Размеры данных выплат зависят от напряженности труда, работы в режиме ненормированного рабочего дня, важности и срочности выполняемых работ, инициативы муниципального служащего при выполнении заданий.</w:t>
      </w:r>
    </w:p>
    <w:p w:rsidR="00D26DAC" w:rsidRPr="00937A0B" w:rsidRDefault="00D26DAC" w:rsidP="00D26DAC">
      <w:pPr>
        <w:pStyle w:val="1"/>
        <w:shd w:val="clear" w:color="auto" w:fill="auto"/>
        <w:ind w:firstLine="360"/>
        <w:jc w:val="both"/>
      </w:pPr>
    </w:p>
    <w:p w:rsidR="00ED4707" w:rsidRPr="00937A0B" w:rsidRDefault="00B62419" w:rsidP="00D26DAC">
      <w:pPr>
        <w:pStyle w:val="1"/>
        <w:shd w:val="clear" w:color="auto" w:fill="auto"/>
        <w:ind w:firstLine="360"/>
        <w:jc w:val="both"/>
      </w:pPr>
      <w:r w:rsidRPr="00937A0B">
        <w:t>При установлении ежемесячных дополнительных выплат принимается во внимание наличие у муниципального служащего необходимых для выполнения работы по занимаемой должности образования, стажа работы и практического опыта, а также важность и сложность выполняемой работы.</w:t>
      </w:r>
    </w:p>
    <w:p w:rsidR="00D26DAC" w:rsidRPr="00937A0B" w:rsidRDefault="00D26DAC" w:rsidP="00D26DAC">
      <w:pPr>
        <w:pStyle w:val="1"/>
        <w:shd w:val="clear" w:color="auto" w:fill="auto"/>
        <w:ind w:firstLine="360"/>
        <w:jc w:val="both"/>
      </w:pPr>
    </w:p>
    <w:p w:rsidR="00ED4707" w:rsidRPr="00937A0B" w:rsidRDefault="00B62419" w:rsidP="00D26DAC">
      <w:pPr>
        <w:pStyle w:val="1"/>
        <w:shd w:val="clear" w:color="auto" w:fill="auto"/>
        <w:ind w:firstLine="360"/>
        <w:jc w:val="both"/>
      </w:pPr>
      <w:r w:rsidRPr="00937A0B">
        <w:t>Ежемесячные дополнительные выплаты в органах местного самоуправления устанавливаются на срок действия трудового договора или пребывания в конкретной должности.</w:t>
      </w:r>
    </w:p>
    <w:p w:rsidR="00D26DAC" w:rsidRPr="00937A0B" w:rsidRDefault="00D26DAC">
      <w:pPr>
        <w:pStyle w:val="1"/>
        <w:shd w:val="clear" w:color="auto" w:fill="auto"/>
        <w:ind w:firstLine="360"/>
      </w:pPr>
    </w:p>
    <w:p w:rsidR="00ED4707" w:rsidRPr="00937A0B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b/>
        </w:rPr>
      </w:pPr>
      <w:r w:rsidRPr="00937A0B">
        <w:rPr>
          <w:b/>
        </w:rPr>
        <w:t>Порядок и условия иных дополнительных выплат</w:t>
      </w:r>
    </w:p>
    <w:p w:rsidR="00D26DAC" w:rsidRPr="00937A0B" w:rsidRDefault="00D26DAC" w:rsidP="00D26DAC">
      <w:pPr>
        <w:pStyle w:val="1"/>
        <w:shd w:val="clear" w:color="auto" w:fill="auto"/>
        <w:tabs>
          <w:tab w:val="left" w:pos="500"/>
        </w:tabs>
        <w:ind w:firstLine="0"/>
      </w:pPr>
    </w:p>
    <w:p w:rsidR="00B04E88" w:rsidRPr="00937A0B" w:rsidRDefault="00B04E88" w:rsidP="00B04E88">
      <w:pPr>
        <w:pStyle w:val="ConsPlusNormal"/>
        <w:widowControl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937A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 выполнение особо важных и сложных заданий</w:t>
      </w:r>
      <w:r w:rsidRPr="00937A0B">
        <w:rPr>
          <w:rFonts w:ascii="Times New Roman" w:hAnsi="Times New Roman" w:cs="Times New Roman"/>
          <w:sz w:val="24"/>
          <w:szCs w:val="24"/>
        </w:rPr>
        <w:t xml:space="preserve"> могут выплачиваться одновременно всем работникам органа местного самоуправления  или отдельным работникам в пределах установленного фонда оплаты труда.</w:t>
      </w:r>
    </w:p>
    <w:p w:rsidR="00B04E88" w:rsidRPr="00937A0B" w:rsidRDefault="00505D8E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 xml:space="preserve">Размер премии за выполнение особо важных и сложных заданий </w:t>
      </w:r>
      <w:r w:rsidR="00B04E88" w:rsidRPr="00937A0B">
        <w:rPr>
          <w:rFonts w:ascii="Times New Roman" w:hAnsi="Times New Roman" w:cs="Times New Roman"/>
          <w:sz w:val="24"/>
          <w:szCs w:val="24"/>
        </w:rPr>
        <w:t>определяется, исходя из результатов деятельности, и максимальными размерами не ограничивается.</w:t>
      </w:r>
    </w:p>
    <w:p w:rsidR="00B04E88" w:rsidRPr="00937A0B" w:rsidRDefault="00B04E88" w:rsidP="00276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>Размеры преми</w:t>
      </w:r>
      <w:r w:rsidR="00505D8E" w:rsidRPr="00937A0B">
        <w:rPr>
          <w:rFonts w:ascii="Times New Roman" w:hAnsi="Times New Roman" w:cs="Times New Roman"/>
          <w:sz w:val="24"/>
          <w:szCs w:val="24"/>
        </w:rPr>
        <w:t>и за выполнение особо важных и сложных заданий</w:t>
      </w:r>
      <w:r w:rsidRPr="00937A0B">
        <w:rPr>
          <w:rFonts w:ascii="Times New Roman" w:hAnsi="Times New Roman" w:cs="Times New Roman"/>
          <w:sz w:val="24"/>
          <w:szCs w:val="24"/>
        </w:rPr>
        <w:t xml:space="preserve"> и иных выплат муниципальным служащим </w:t>
      </w:r>
      <w:r w:rsidR="00276808" w:rsidRPr="00937A0B">
        <w:rPr>
          <w:rFonts w:ascii="Times New Roman" w:hAnsi="Times New Roman" w:cs="Times New Roman"/>
          <w:sz w:val="24"/>
          <w:szCs w:val="24"/>
        </w:rPr>
        <w:t>Сещинского сельского поселения устанавливаются г</w:t>
      </w:r>
      <w:r w:rsidRPr="00937A0B">
        <w:rPr>
          <w:rFonts w:ascii="Times New Roman" w:hAnsi="Times New Roman" w:cs="Times New Roman"/>
          <w:sz w:val="24"/>
          <w:szCs w:val="24"/>
        </w:rPr>
        <w:t>лавой администрации;</w:t>
      </w:r>
    </w:p>
    <w:p w:rsidR="00B04E88" w:rsidRPr="00937A0B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>1</w:t>
      </w:r>
      <w:r w:rsidR="00B04E88" w:rsidRPr="00937A0B">
        <w:rPr>
          <w:rFonts w:ascii="Times New Roman" w:hAnsi="Times New Roman" w:cs="Times New Roman"/>
          <w:sz w:val="24"/>
          <w:szCs w:val="24"/>
        </w:rPr>
        <w:t>.3.2. Муниципальному служащему выплачивается единовременная выплата при предоставлении ежегодного оплачиваемого отпуска и материальная помощь в размере двух</w:t>
      </w:r>
      <w:r w:rsidR="00B04E88" w:rsidRPr="00937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E88" w:rsidRPr="00937A0B">
        <w:rPr>
          <w:rFonts w:ascii="Times New Roman" w:hAnsi="Times New Roman" w:cs="Times New Roman"/>
          <w:sz w:val="24"/>
          <w:szCs w:val="24"/>
        </w:rPr>
        <w:t>должностных окладов, за счет средств фонда оплаты труда муниципальных служащих.</w:t>
      </w:r>
    </w:p>
    <w:p w:rsidR="00B04E88" w:rsidRPr="00937A0B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 xml:space="preserve">Материальная помощь, единовременная выплата </w:t>
      </w:r>
      <w:r w:rsidR="00505D8E" w:rsidRPr="00937A0B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</w:t>
      </w:r>
      <w:r w:rsidRPr="00937A0B">
        <w:rPr>
          <w:rFonts w:ascii="Times New Roman" w:hAnsi="Times New Roman" w:cs="Times New Roman"/>
          <w:sz w:val="24"/>
          <w:szCs w:val="24"/>
        </w:rPr>
        <w:t xml:space="preserve">муниципальным служащим выплачивается на основании заявления  работника в соответствии с правовым актом руководителя </w:t>
      </w:r>
      <w:r w:rsidR="00276808" w:rsidRPr="00937A0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37A0B">
        <w:rPr>
          <w:rFonts w:ascii="Times New Roman" w:hAnsi="Times New Roman" w:cs="Times New Roman"/>
          <w:sz w:val="24"/>
          <w:szCs w:val="24"/>
        </w:rPr>
        <w:t>.</w:t>
      </w:r>
    </w:p>
    <w:p w:rsidR="00B04E88" w:rsidRPr="00937A0B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B04E88" w:rsidRPr="00937A0B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>1</w:t>
      </w:r>
      <w:r w:rsidR="00B04E88" w:rsidRPr="00937A0B">
        <w:rPr>
          <w:rFonts w:ascii="Times New Roman" w:hAnsi="Times New Roman" w:cs="Times New Roman"/>
          <w:sz w:val="24"/>
          <w:szCs w:val="24"/>
        </w:rPr>
        <w:t>.</w:t>
      </w:r>
      <w:r w:rsidR="00E76896" w:rsidRPr="00937A0B">
        <w:rPr>
          <w:rFonts w:ascii="Times New Roman" w:hAnsi="Times New Roman" w:cs="Times New Roman"/>
          <w:sz w:val="24"/>
          <w:szCs w:val="24"/>
        </w:rPr>
        <w:t>3</w:t>
      </w:r>
      <w:r w:rsidR="00B04E88" w:rsidRPr="00937A0B">
        <w:rPr>
          <w:rFonts w:ascii="Times New Roman" w:hAnsi="Times New Roman" w:cs="Times New Roman"/>
          <w:sz w:val="24"/>
          <w:szCs w:val="24"/>
        </w:rPr>
        <w:t>.3. Муниципальным служащим могут устанавливаться надбавки (выплаты) за ученую степень, почетное звание Российской Федерации в следующих размерах:</w:t>
      </w:r>
    </w:p>
    <w:p w:rsidR="00B04E88" w:rsidRPr="00937A0B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>кандидатам наук и лицам, удостоенным почетного звания Российской Федерации - 20 процентов должностного оклада;</w:t>
      </w:r>
    </w:p>
    <w:p w:rsidR="00B04E88" w:rsidRPr="00937A0B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t>докторам наук - 30 процентов должностного оклада.</w:t>
      </w:r>
    </w:p>
    <w:p w:rsidR="00B04E88" w:rsidRPr="00937A0B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0B">
        <w:rPr>
          <w:rFonts w:ascii="Times New Roman" w:hAnsi="Times New Roman" w:cs="Times New Roman"/>
          <w:sz w:val="24"/>
          <w:szCs w:val="24"/>
        </w:rPr>
        <w:lastRenderedPageBreak/>
        <w:t xml:space="preserve"> Установление надбавок (выплат) к должностному окладу за ученую степень, почетное звание Российской Федерации производится лицам, имеющим ученую степень, 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B04E88" w:rsidRPr="00937A0B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707" w:rsidRPr="00937A0B" w:rsidRDefault="00B62419" w:rsidP="003217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</w:pPr>
      <w:bookmarkStart w:id="6" w:name="bookmark14"/>
      <w:bookmarkStart w:id="7" w:name="bookmark15"/>
      <w:r w:rsidRPr="00937A0B">
        <w:t>Формирование фонда оплаты труда муниципальных служащих</w:t>
      </w:r>
      <w:bookmarkEnd w:id="6"/>
      <w:bookmarkEnd w:id="7"/>
    </w:p>
    <w:p w:rsidR="0032171A" w:rsidRPr="00937A0B" w:rsidRDefault="0032171A" w:rsidP="0032171A">
      <w:pPr>
        <w:pStyle w:val="20"/>
        <w:keepNext/>
        <w:keepLines/>
        <w:shd w:val="clear" w:color="auto" w:fill="auto"/>
        <w:tabs>
          <w:tab w:val="left" w:pos="360"/>
        </w:tabs>
        <w:jc w:val="left"/>
      </w:pPr>
    </w:p>
    <w:p w:rsidR="00DB6CEB" w:rsidRPr="00937A0B" w:rsidRDefault="00DB6CEB" w:rsidP="00DB6CEB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</w:pPr>
      <w:r w:rsidRPr="00937A0B">
        <w:t>При формировании фонда оплаты труда главе Сещинской сельской администрации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а) ежемесячной надбавки к должностному окладу за классный чин – в размере 4 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б) ежемесячной надбавки к должностному окладу за выслугу лет на муниципальной службе – в размере 3 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в) ежемесячной надбавки к должностному окладу за особые условия муниципальной службы – в размере 20 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д) премий за выполнение особо важных и сложных заданий – в размере 2,5 должностного оклада;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е) ежемесячного денежного поощрения – в размере 20 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 xml:space="preserve">ж) единовременной выплаты при предоставлении ежегодного оплачиваемого отпуска в размере </w:t>
      </w:r>
      <w:r w:rsidRPr="00937A0B">
        <w:rPr>
          <w:color w:val="auto"/>
        </w:rPr>
        <w:t xml:space="preserve">1 </w:t>
      </w:r>
      <w:r w:rsidRPr="00937A0B">
        <w:t>должностного оклада  и материальной помощи – в размере 1должностного оклада.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</w:p>
    <w:p w:rsidR="00DB6CEB" w:rsidRPr="00937A0B" w:rsidRDefault="00DB6CEB" w:rsidP="00DB6CEB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</w:pPr>
      <w:r w:rsidRPr="00937A0B">
        <w:t>При формировании фонда оплаты труда лиц, замещающих должности муниципальной службы 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а) ежемесячной надбавки к должностному окладу за классный чин – в размере 6 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б) ежемесячной надбавки к должностному окладу за выслугу лет на муниципальной службе – в размере 4должностных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в) ежемесячной надбавки к должностному окладу за особые условия муниципальной службы по группам должностей: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старшая должность – в размере 17должностных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д) премий за выполнение особо важных и сложных заданий – в размере 3 должностных окладов;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  <w:r w:rsidRPr="00937A0B">
        <w:t>е) ежемесячного денежного поощрения – в размере 3,8 должностных окладов;</w:t>
      </w:r>
    </w:p>
    <w:p w:rsidR="00DB6CEB" w:rsidRPr="00937A0B" w:rsidRDefault="00DB6CEB" w:rsidP="00937A0B">
      <w:pPr>
        <w:pStyle w:val="1"/>
        <w:shd w:val="clear" w:color="auto" w:fill="auto"/>
        <w:ind w:firstLine="360"/>
        <w:jc w:val="both"/>
      </w:pPr>
      <w:r w:rsidRPr="00937A0B">
        <w:t xml:space="preserve">ж) единовременной выплаты при предоставлении ежегодного оплачиваемого отпуска в размере </w:t>
      </w:r>
      <w:r w:rsidRPr="00937A0B">
        <w:rPr>
          <w:color w:val="auto"/>
        </w:rPr>
        <w:t xml:space="preserve">1 </w:t>
      </w:r>
      <w:r w:rsidRPr="00937A0B">
        <w:t>должностного оклада  и материальной помощи – в размере 1должностного оклада.</w:t>
      </w:r>
    </w:p>
    <w:p w:rsidR="00DB6CEB" w:rsidRPr="00937A0B" w:rsidRDefault="00DB6CEB" w:rsidP="00DB6CEB">
      <w:pPr>
        <w:pStyle w:val="1"/>
        <w:shd w:val="clear" w:color="auto" w:fill="auto"/>
        <w:ind w:firstLine="360"/>
        <w:jc w:val="both"/>
      </w:pPr>
    </w:p>
    <w:p w:rsidR="00317FC5" w:rsidRPr="00937A0B" w:rsidRDefault="003F4151" w:rsidP="00317FC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2</w:t>
      </w:r>
      <w:r w:rsidR="00317FC5" w:rsidRPr="00937A0B">
        <w:rPr>
          <w:rFonts w:ascii="Times New Roman" w:hAnsi="Times New Roman" w:cs="Times New Roman"/>
        </w:rPr>
        <w:t>.3.</w:t>
      </w:r>
      <w:r w:rsidR="00317FC5" w:rsidRPr="00937A0B">
        <w:t xml:space="preserve">  </w:t>
      </w:r>
      <w:r w:rsidR="00317FC5" w:rsidRPr="00937A0B">
        <w:rPr>
          <w:rFonts w:ascii="Times New Roman" w:hAnsi="Times New Roman" w:cs="Times New Roman"/>
        </w:rPr>
        <w:t xml:space="preserve">Фонд оплаты труда муниципальных служащих формируется за счет средств, предусмотренных пунктами </w:t>
      </w:r>
      <w:r w:rsidRPr="00937A0B">
        <w:rPr>
          <w:rFonts w:ascii="Times New Roman" w:hAnsi="Times New Roman" w:cs="Times New Roman"/>
        </w:rPr>
        <w:t>2</w:t>
      </w:r>
      <w:r w:rsidR="00317FC5" w:rsidRPr="00937A0B">
        <w:rPr>
          <w:rFonts w:ascii="Times New Roman" w:hAnsi="Times New Roman" w:cs="Times New Roman"/>
        </w:rPr>
        <w:t xml:space="preserve">.1. - </w:t>
      </w:r>
      <w:r w:rsidRPr="00937A0B">
        <w:rPr>
          <w:rFonts w:ascii="Times New Roman" w:hAnsi="Times New Roman" w:cs="Times New Roman"/>
        </w:rPr>
        <w:t>2</w:t>
      </w:r>
      <w:r w:rsidR="00317FC5" w:rsidRPr="00937A0B">
        <w:rPr>
          <w:rFonts w:ascii="Times New Roman" w:hAnsi="Times New Roman" w:cs="Times New Roman"/>
        </w:rPr>
        <w:t>.2.,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</w:t>
      </w:r>
      <w:r w:rsidR="00727382" w:rsidRPr="00937A0B">
        <w:rPr>
          <w:rFonts w:ascii="Times New Roman" w:hAnsi="Times New Roman" w:cs="Times New Roman"/>
        </w:rPr>
        <w:t xml:space="preserve"> органа местного самоуправления</w:t>
      </w:r>
      <w:r w:rsidR="00317FC5" w:rsidRPr="00937A0B">
        <w:rPr>
          <w:rFonts w:ascii="Times New Roman" w:hAnsi="Times New Roman" w:cs="Times New Roman"/>
        </w:rPr>
        <w:t xml:space="preserve"> вправе перераспределять средства фонда оплаты труда между выплатами.</w:t>
      </w:r>
    </w:p>
    <w:p w:rsidR="00317FC5" w:rsidRPr="00937A0B" w:rsidRDefault="00317FC5" w:rsidP="00857A2D">
      <w:pPr>
        <w:pStyle w:val="1"/>
        <w:shd w:val="clear" w:color="auto" w:fill="auto"/>
        <w:ind w:firstLine="360"/>
        <w:jc w:val="both"/>
      </w:pPr>
    </w:p>
    <w:p w:rsidR="0032171A" w:rsidRPr="00937A0B" w:rsidRDefault="0032171A" w:rsidP="0032171A">
      <w:pPr>
        <w:pStyle w:val="1"/>
        <w:shd w:val="clear" w:color="auto" w:fill="auto"/>
        <w:ind w:firstLine="360"/>
        <w:jc w:val="both"/>
      </w:pPr>
    </w:p>
    <w:p w:rsidR="0032171A" w:rsidRPr="00937A0B" w:rsidRDefault="0032171A" w:rsidP="0032171A">
      <w:pPr>
        <w:pStyle w:val="1"/>
        <w:shd w:val="clear" w:color="auto" w:fill="auto"/>
        <w:ind w:firstLine="360"/>
        <w:jc w:val="both"/>
      </w:pPr>
    </w:p>
    <w:p w:rsidR="00317FC5" w:rsidRPr="00937A0B" w:rsidRDefault="00317FC5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BA2D81" w:rsidRPr="00937A0B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Pr="00937A0B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Pr="00937A0B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Pr="00937A0B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Pr="00937A0B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Pr="00937A0B" w:rsidRDefault="007A24EE" w:rsidP="00937A0B">
      <w:pPr>
        <w:pStyle w:val="1"/>
        <w:shd w:val="clear" w:color="auto" w:fill="auto"/>
        <w:ind w:firstLine="0"/>
        <w:rPr>
          <w:b/>
        </w:rPr>
      </w:pPr>
    </w:p>
    <w:p w:rsidR="007A24EE" w:rsidRDefault="007A24EE" w:rsidP="00937A0B">
      <w:pPr>
        <w:pStyle w:val="1"/>
        <w:shd w:val="clear" w:color="auto" w:fill="auto"/>
        <w:ind w:firstLine="0"/>
        <w:rPr>
          <w:b/>
        </w:rPr>
      </w:pPr>
    </w:p>
    <w:p w:rsidR="00937A0B" w:rsidRDefault="00937A0B" w:rsidP="00937A0B">
      <w:pPr>
        <w:pStyle w:val="1"/>
        <w:shd w:val="clear" w:color="auto" w:fill="auto"/>
        <w:ind w:firstLine="0"/>
        <w:rPr>
          <w:b/>
        </w:rPr>
      </w:pPr>
    </w:p>
    <w:p w:rsidR="007A24EE" w:rsidRPr="00937A0B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6B68C3" w:rsidRPr="00937A0B" w:rsidRDefault="00567DDF" w:rsidP="00567DDF">
      <w:pPr>
        <w:pStyle w:val="1"/>
        <w:shd w:val="clear" w:color="auto" w:fill="auto"/>
        <w:ind w:firstLine="360"/>
        <w:jc w:val="right"/>
        <w:rPr>
          <w:b/>
        </w:rPr>
      </w:pPr>
      <w:r w:rsidRPr="00937A0B">
        <w:rPr>
          <w:b/>
        </w:rPr>
        <w:t xml:space="preserve">ПРИЛОЖЕНИЕ </w:t>
      </w:r>
    </w:p>
    <w:p w:rsidR="00A319CE" w:rsidRPr="00937A0B" w:rsidRDefault="00A319CE" w:rsidP="00A319CE">
      <w:pPr>
        <w:pStyle w:val="1"/>
        <w:shd w:val="clear" w:color="auto" w:fill="auto"/>
        <w:ind w:firstLine="0"/>
        <w:jc w:val="right"/>
        <w:rPr>
          <w:bCs/>
        </w:rPr>
      </w:pPr>
      <w:r w:rsidRPr="00937A0B">
        <w:rPr>
          <w:bCs/>
        </w:rPr>
        <w:t xml:space="preserve">к Положению об оплате труда </w:t>
      </w:r>
    </w:p>
    <w:p w:rsidR="00A319CE" w:rsidRPr="00937A0B" w:rsidRDefault="00A319CE" w:rsidP="00A319CE">
      <w:pPr>
        <w:pStyle w:val="1"/>
        <w:shd w:val="clear" w:color="auto" w:fill="auto"/>
        <w:ind w:firstLine="0"/>
        <w:jc w:val="right"/>
        <w:rPr>
          <w:bCs/>
        </w:rPr>
      </w:pPr>
      <w:r w:rsidRPr="00937A0B">
        <w:rPr>
          <w:bCs/>
        </w:rPr>
        <w:t xml:space="preserve">муниципальных служащих Сещинской </w:t>
      </w:r>
    </w:p>
    <w:p w:rsidR="00A319CE" w:rsidRPr="00937A0B" w:rsidRDefault="00A319CE" w:rsidP="00A319CE">
      <w:pPr>
        <w:pStyle w:val="1"/>
        <w:shd w:val="clear" w:color="auto" w:fill="auto"/>
        <w:ind w:firstLine="0"/>
        <w:jc w:val="right"/>
        <w:rPr>
          <w:bCs/>
        </w:rPr>
      </w:pPr>
      <w:r w:rsidRPr="00937A0B">
        <w:rPr>
          <w:bCs/>
        </w:rPr>
        <w:t>сельской администрации</w:t>
      </w: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A319CE" w:rsidRPr="00937A0B" w:rsidRDefault="00A319CE" w:rsidP="00A319CE">
      <w:pPr>
        <w:pStyle w:val="1"/>
        <w:shd w:val="clear" w:color="auto" w:fill="auto"/>
        <w:ind w:firstLine="360"/>
        <w:jc w:val="center"/>
      </w:pPr>
      <w:r w:rsidRPr="00937A0B">
        <w:t xml:space="preserve">Размеры месячных должностных окладов и количество должностных окладов в расчете на год муниципальных служащих </w:t>
      </w:r>
    </w:p>
    <w:tbl>
      <w:tblPr>
        <w:tblStyle w:val="a8"/>
        <w:tblW w:w="0" w:type="auto"/>
        <w:tblLook w:val="04A0"/>
      </w:tblPr>
      <w:tblGrid>
        <w:gridCol w:w="3936"/>
        <w:gridCol w:w="1614"/>
        <w:gridCol w:w="2129"/>
        <w:gridCol w:w="2795"/>
      </w:tblGrid>
      <w:tr w:rsidR="00647EBE" w:rsidRPr="00937A0B" w:rsidTr="00647EBE">
        <w:tc>
          <w:tcPr>
            <w:tcW w:w="3936" w:type="dxa"/>
            <w:vMerge w:val="restart"/>
          </w:tcPr>
          <w:p w:rsidR="00647EBE" w:rsidRPr="00937A0B" w:rsidRDefault="00647EBE" w:rsidP="00A319CE">
            <w:pPr>
              <w:pStyle w:val="1"/>
              <w:shd w:val="clear" w:color="auto" w:fill="auto"/>
              <w:ind w:firstLine="0"/>
              <w:jc w:val="both"/>
            </w:pPr>
            <w:r w:rsidRPr="00937A0B">
              <w:t>Депутаты, должностные лица местного самоуправления, глава местной администрации</w:t>
            </w:r>
          </w:p>
          <w:p w:rsidR="00647EBE" w:rsidRPr="00937A0B" w:rsidRDefault="00647EBE" w:rsidP="00A319CE">
            <w:pPr>
              <w:pStyle w:val="1"/>
              <w:shd w:val="clear" w:color="auto" w:fill="auto"/>
              <w:ind w:firstLine="0"/>
              <w:jc w:val="both"/>
            </w:pPr>
            <w:r w:rsidRPr="00937A0B">
              <w:t>(исполнительно-распределительного органа муниципального образования)</w:t>
            </w:r>
          </w:p>
        </w:tc>
        <w:tc>
          <w:tcPr>
            <w:tcW w:w="3743" w:type="dxa"/>
            <w:gridSpan w:val="2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Pr="00937A0B" w:rsidRDefault="00647EBE" w:rsidP="00647EBE">
            <w:pPr>
              <w:pStyle w:val="1"/>
              <w:shd w:val="clear" w:color="auto" w:fill="auto"/>
              <w:ind w:firstLine="0"/>
              <w:jc w:val="both"/>
              <w:rPr>
                <w:b/>
              </w:rPr>
            </w:pPr>
            <w:r w:rsidRPr="00937A0B">
              <w:rPr>
                <w:b/>
              </w:rPr>
              <w:t>От 4 до 10 тысяч человек</w:t>
            </w:r>
          </w:p>
          <w:p w:rsidR="00647EBE" w:rsidRPr="00937A0B" w:rsidRDefault="0023536D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rPr>
                <w:b/>
              </w:rPr>
              <w:t xml:space="preserve">            </w:t>
            </w:r>
            <w:r w:rsidR="00647EBE" w:rsidRPr="00937A0B">
              <w:rPr>
                <w:b/>
              </w:rPr>
              <w:t>(2 группа)</w:t>
            </w:r>
          </w:p>
        </w:tc>
      </w:tr>
      <w:tr w:rsidR="00647EBE" w:rsidRPr="00937A0B" w:rsidTr="00647EBE">
        <w:tc>
          <w:tcPr>
            <w:tcW w:w="3936" w:type="dxa"/>
            <w:vMerge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количество единиц</w:t>
            </w:r>
          </w:p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Pr="00937A0B" w:rsidRDefault="00647EBE" w:rsidP="00BA2D81">
            <w:pPr>
              <w:pStyle w:val="1"/>
              <w:shd w:val="clear" w:color="auto" w:fill="auto"/>
              <w:ind w:firstLine="0"/>
              <w:jc w:val="center"/>
            </w:pPr>
            <w:r w:rsidRPr="00937A0B">
              <w:t>1</w:t>
            </w:r>
          </w:p>
        </w:tc>
      </w:tr>
      <w:tr w:rsidR="00647EBE" w:rsidRPr="00937A0B" w:rsidTr="00647EBE">
        <w:tc>
          <w:tcPr>
            <w:tcW w:w="3936" w:type="dxa"/>
            <w:vMerge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647EBE" w:rsidRPr="00937A0B" w:rsidRDefault="00DF1354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 w:rsidRPr="00937A0B">
              <w:rPr>
                <w:b/>
              </w:rPr>
              <w:t>7479</w:t>
            </w:r>
          </w:p>
        </w:tc>
      </w:tr>
      <w:tr w:rsidR="00647EBE" w:rsidRPr="00937A0B" w:rsidTr="00647EBE">
        <w:tc>
          <w:tcPr>
            <w:tcW w:w="3936" w:type="dxa"/>
            <w:vMerge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614" w:type="dxa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количество должностных окладов в расчете на год</w:t>
            </w:r>
          </w:p>
        </w:tc>
        <w:tc>
          <w:tcPr>
            <w:tcW w:w="2129" w:type="dxa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до 20 населенных пунктов</w:t>
            </w:r>
          </w:p>
        </w:tc>
        <w:tc>
          <w:tcPr>
            <w:tcW w:w="2795" w:type="dxa"/>
          </w:tcPr>
          <w:p w:rsidR="00647EBE" w:rsidRPr="00937A0B" w:rsidRDefault="00E91BCE" w:rsidP="00BA2D81">
            <w:pPr>
              <w:pStyle w:val="1"/>
              <w:shd w:val="clear" w:color="auto" w:fill="auto"/>
              <w:ind w:firstLine="0"/>
              <w:jc w:val="center"/>
            </w:pPr>
            <w:r w:rsidRPr="00937A0B">
              <w:t>63,5</w:t>
            </w:r>
          </w:p>
        </w:tc>
      </w:tr>
      <w:tr w:rsidR="00647EBE" w:rsidRPr="00937A0B" w:rsidTr="00123A5B">
        <w:tc>
          <w:tcPr>
            <w:tcW w:w="3936" w:type="dxa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Муниципальные служащие, замещающие старшие должности</w:t>
            </w:r>
          </w:p>
        </w:tc>
        <w:tc>
          <w:tcPr>
            <w:tcW w:w="3743" w:type="dxa"/>
            <w:gridSpan w:val="2"/>
          </w:tcPr>
          <w:p w:rsidR="00647EBE" w:rsidRPr="00937A0B" w:rsidRDefault="00647EBE" w:rsidP="00647EBE">
            <w:pPr>
              <w:pStyle w:val="1"/>
              <w:shd w:val="clear" w:color="auto" w:fill="auto"/>
              <w:ind w:firstLine="0"/>
              <w:jc w:val="both"/>
            </w:pPr>
            <w:r w:rsidRPr="00937A0B">
              <w:t>количество единиц</w:t>
            </w:r>
          </w:p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Pr="00937A0B" w:rsidRDefault="00647EBE" w:rsidP="00BA2D81">
            <w:pPr>
              <w:pStyle w:val="1"/>
              <w:shd w:val="clear" w:color="auto" w:fill="auto"/>
              <w:ind w:firstLine="0"/>
              <w:jc w:val="center"/>
            </w:pPr>
            <w:r w:rsidRPr="00937A0B">
              <w:t>1</w:t>
            </w:r>
          </w:p>
        </w:tc>
      </w:tr>
      <w:tr w:rsidR="00647EBE" w:rsidRPr="00937A0B" w:rsidTr="004D7D3E">
        <w:tc>
          <w:tcPr>
            <w:tcW w:w="3936" w:type="dxa"/>
          </w:tcPr>
          <w:p w:rsidR="00647EBE" w:rsidRPr="00937A0B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Pr="00937A0B" w:rsidRDefault="00647EBE" w:rsidP="00470D0C">
            <w:pPr>
              <w:pStyle w:val="1"/>
              <w:shd w:val="clear" w:color="auto" w:fill="auto"/>
              <w:ind w:firstLine="0"/>
              <w:jc w:val="both"/>
            </w:pPr>
            <w:r w:rsidRPr="00937A0B"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647EBE" w:rsidRPr="00937A0B" w:rsidRDefault="00DF1354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 w:rsidRPr="00937A0B">
              <w:rPr>
                <w:b/>
              </w:rPr>
              <w:t>6236</w:t>
            </w:r>
          </w:p>
        </w:tc>
      </w:tr>
      <w:tr w:rsidR="00BA2D81" w:rsidRPr="00937A0B" w:rsidTr="00D01D87">
        <w:tc>
          <w:tcPr>
            <w:tcW w:w="3936" w:type="dxa"/>
          </w:tcPr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количество должностных окладов в расчете на год</w:t>
            </w:r>
          </w:p>
        </w:tc>
        <w:tc>
          <w:tcPr>
            <w:tcW w:w="2795" w:type="dxa"/>
          </w:tcPr>
          <w:p w:rsidR="00BA2D81" w:rsidRPr="00937A0B" w:rsidRDefault="00E91BCE" w:rsidP="00BA2D81">
            <w:pPr>
              <w:pStyle w:val="1"/>
              <w:shd w:val="clear" w:color="auto" w:fill="auto"/>
              <w:ind w:firstLine="0"/>
              <w:jc w:val="center"/>
            </w:pPr>
            <w:r w:rsidRPr="00937A0B">
              <w:t>47,8</w:t>
            </w:r>
          </w:p>
        </w:tc>
      </w:tr>
      <w:tr w:rsidR="00BA2D81" w:rsidRPr="00937A0B" w:rsidTr="0064673F">
        <w:tc>
          <w:tcPr>
            <w:tcW w:w="3936" w:type="dxa"/>
          </w:tcPr>
          <w:p w:rsidR="00BA2D81" w:rsidRPr="00937A0B" w:rsidRDefault="00BA2D81" w:rsidP="00BA2D81">
            <w:pPr>
              <w:pStyle w:val="1"/>
              <w:shd w:val="clear" w:color="auto" w:fill="auto"/>
              <w:ind w:firstLine="0"/>
              <w:jc w:val="both"/>
            </w:pPr>
            <w:r w:rsidRPr="00937A0B">
              <w:t>Муниципальные служащие, замещающие младшие  должности</w:t>
            </w:r>
          </w:p>
        </w:tc>
        <w:tc>
          <w:tcPr>
            <w:tcW w:w="3743" w:type="dxa"/>
            <w:gridSpan w:val="2"/>
          </w:tcPr>
          <w:p w:rsidR="00BA2D81" w:rsidRPr="00937A0B" w:rsidRDefault="00BA2D81" w:rsidP="00BA2D81">
            <w:pPr>
              <w:pStyle w:val="1"/>
              <w:shd w:val="clear" w:color="auto" w:fill="auto"/>
              <w:ind w:firstLine="0"/>
              <w:jc w:val="both"/>
            </w:pPr>
            <w:r w:rsidRPr="00937A0B">
              <w:t>количество единиц</w:t>
            </w:r>
          </w:p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BA2D81" w:rsidRPr="00937A0B" w:rsidRDefault="00E773BE" w:rsidP="00BA2D81">
            <w:pPr>
              <w:pStyle w:val="1"/>
              <w:shd w:val="clear" w:color="auto" w:fill="auto"/>
              <w:ind w:firstLine="0"/>
              <w:jc w:val="center"/>
            </w:pPr>
            <w:r w:rsidRPr="00937A0B">
              <w:t>1</w:t>
            </w:r>
          </w:p>
        </w:tc>
      </w:tr>
      <w:tr w:rsidR="00BA2D81" w:rsidRPr="00937A0B" w:rsidTr="008F077C">
        <w:tc>
          <w:tcPr>
            <w:tcW w:w="3936" w:type="dxa"/>
          </w:tcPr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  <w:r w:rsidRPr="00937A0B"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BA2D81" w:rsidRPr="00937A0B" w:rsidRDefault="00DF1354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 w:rsidRPr="00937A0B">
              <w:rPr>
                <w:b/>
              </w:rPr>
              <w:t>4989</w:t>
            </w:r>
          </w:p>
        </w:tc>
      </w:tr>
      <w:tr w:rsidR="00BA2D81" w:rsidRPr="00937A0B" w:rsidTr="00F13655">
        <w:tc>
          <w:tcPr>
            <w:tcW w:w="3936" w:type="dxa"/>
          </w:tcPr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Pr="00937A0B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BA2D81" w:rsidRPr="00937A0B" w:rsidRDefault="00ED45A0" w:rsidP="00BA2D81">
            <w:pPr>
              <w:pStyle w:val="1"/>
              <w:shd w:val="clear" w:color="auto" w:fill="auto"/>
              <w:ind w:firstLine="0"/>
              <w:jc w:val="center"/>
            </w:pPr>
            <w:r w:rsidRPr="00937A0B">
              <w:t>43</w:t>
            </w:r>
          </w:p>
        </w:tc>
      </w:tr>
    </w:tbl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p w:rsidR="006B68C3" w:rsidRPr="00937A0B" w:rsidRDefault="006B68C3" w:rsidP="0032171A">
      <w:pPr>
        <w:pStyle w:val="1"/>
        <w:shd w:val="clear" w:color="auto" w:fill="auto"/>
        <w:ind w:firstLine="360"/>
        <w:jc w:val="both"/>
      </w:pPr>
    </w:p>
    <w:sectPr w:rsidR="006B68C3" w:rsidRPr="00937A0B" w:rsidSect="00DB6CEB">
      <w:pgSz w:w="11909" w:h="16834"/>
      <w:pgMar w:top="535" w:right="666" w:bottom="993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51" w:rsidRDefault="00655851">
      <w:r>
        <w:separator/>
      </w:r>
    </w:p>
  </w:endnote>
  <w:endnote w:type="continuationSeparator" w:id="0">
    <w:p w:rsidR="00655851" w:rsidRDefault="0065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51" w:rsidRDefault="00655851"/>
  </w:footnote>
  <w:footnote w:type="continuationSeparator" w:id="0">
    <w:p w:rsidR="00655851" w:rsidRDefault="006558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5471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AB021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63A9C"/>
    <w:multiLevelType w:val="hybridMultilevel"/>
    <w:tmpl w:val="AE0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4707"/>
    <w:rsid w:val="00011E31"/>
    <w:rsid w:val="000133AA"/>
    <w:rsid w:val="0004431F"/>
    <w:rsid w:val="000658EA"/>
    <w:rsid w:val="0007008D"/>
    <w:rsid w:val="00071A35"/>
    <w:rsid w:val="00077DEB"/>
    <w:rsid w:val="00097EAF"/>
    <w:rsid w:val="000A6432"/>
    <w:rsid w:val="000B70F2"/>
    <w:rsid w:val="000C2533"/>
    <w:rsid w:val="000C35AB"/>
    <w:rsid w:val="001015B9"/>
    <w:rsid w:val="00126C26"/>
    <w:rsid w:val="00133E17"/>
    <w:rsid w:val="00137342"/>
    <w:rsid w:val="00156222"/>
    <w:rsid w:val="001616F0"/>
    <w:rsid w:val="00183DAF"/>
    <w:rsid w:val="00187B1E"/>
    <w:rsid w:val="00194C85"/>
    <w:rsid w:val="00196212"/>
    <w:rsid w:val="001A374A"/>
    <w:rsid w:val="001B070C"/>
    <w:rsid w:val="001B458D"/>
    <w:rsid w:val="001E70F5"/>
    <w:rsid w:val="001F0081"/>
    <w:rsid w:val="0023536D"/>
    <w:rsid w:val="00266CAC"/>
    <w:rsid w:val="00276808"/>
    <w:rsid w:val="00281036"/>
    <w:rsid w:val="002C4679"/>
    <w:rsid w:val="002C6222"/>
    <w:rsid w:val="002D7C10"/>
    <w:rsid w:val="00300781"/>
    <w:rsid w:val="00304B52"/>
    <w:rsid w:val="00310361"/>
    <w:rsid w:val="00317FC5"/>
    <w:rsid w:val="0032171A"/>
    <w:rsid w:val="00335FAF"/>
    <w:rsid w:val="00372B0A"/>
    <w:rsid w:val="003C2DD3"/>
    <w:rsid w:val="003D0763"/>
    <w:rsid w:val="003F4151"/>
    <w:rsid w:val="004026E6"/>
    <w:rsid w:val="0042027D"/>
    <w:rsid w:val="00422BCA"/>
    <w:rsid w:val="00471ABB"/>
    <w:rsid w:val="004772C2"/>
    <w:rsid w:val="004815DA"/>
    <w:rsid w:val="0049049B"/>
    <w:rsid w:val="004A4EDC"/>
    <w:rsid w:val="004B2044"/>
    <w:rsid w:val="004B4D00"/>
    <w:rsid w:val="004C670F"/>
    <w:rsid w:val="004C6B1E"/>
    <w:rsid w:val="004C6EA7"/>
    <w:rsid w:val="004D1470"/>
    <w:rsid w:val="004E30FA"/>
    <w:rsid w:val="004E5724"/>
    <w:rsid w:val="00505D8E"/>
    <w:rsid w:val="00511C4D"/>
    <w:rsid w:val="0052421A"/>
    <w:rsid w:val="005342AE"/>
    <w:rsid w:val="00537EBD"/>
    <w:rsid w:val="0055245C"/>
    <w:rsid w:val="00567DDF"/>
    <w:rsid w:val="0059345D"/>
    <w:rsid w:val="00594569"/>
    <w:rsid w:val="005973C2"/>
    <w:rsid w:val="005C7B1B"/>
    <w:rsid w:val="005D4CEC"/>
    <w:rsid w:val="005D6987"/>
    <w:rsid w:val="005E78BE"/>
    <w:rsid w:val="005F4CE5"/>
    <w:rsid w:val="006411B6"/>
    <w:rsid w:val="00647EBE"/>
    <w:rsid w:val="00652579"/>
    <w:rsid w:val="00655851"/>
    <w:rsid w:val="00670281"/>
    <w:rsid w:val="0068139A"/>
    <w:rsid w:val="006917B4"/>
    <w:rsid w:val="006A1976"/>
    <w:rsid w:val="006B68C3"/>
    <w:rsid w:val="00705AA2"/>
    <w:rsid w:val="00714CA9"/>
    <w:rsid w:val="00727382"/>
    <w:rsid w:val="007367A4"/>
    <w:rsid w:val="007419E9"/>
    <w:rsid w:val="00742968"/>
    <w:rsid w:val="00771CDC"/>
    <w:rsid w:val="007A24EE"/>
    <w:rsid w:val="007A51E7"/>
    <w:rsid w:val="007B1630"/>
    <w:rsid w:val="00802EE6"/>
    <w:rsid w:val="008136BD"/>
    <w:rsid w:val="0082221F"/>
    <w:rsid w:val="00834990"/>
    <w:rsid w:val="00857A2D"/>
    <w:rsid w:val="008D31F0"/>
    <w:rsid w:val="008E7A39"/>
    <w:rsid w:val="00900C5B"/>
    <w:rsid w:val="009030B6"/>
    <w:rsid w:val="00904D3E"/>
    <w:rsid w:val="00906F1B"/>
    <w:rsid w:val="009214F8"/>
    <w:rsid w:val="0092546C"/>
    <w:rsid w:val="00937A0B"/>
    <w:rsid w:val="009428CD"/>
    <w:rsid w:val="009B5F04"/>
    <w:rsid w:val="009D2299"/>
    <w:rsid w:val="009D6C0D"/>
    <w:rsid w:val="009E18ED"/>
    <w:rsid w:val="00A00F25"/>
    <w:rsid w:val="00A20918"/>
    <w:rsid w:val="00A319CE"/>
    <w:rsid w:val="00A64F96"/>
    <w:rsid w:val="00A7039F"/>
    <w:rsid w:val="00A80FB7"/>
    <w:rsid w:val="00AA09A3"/>
    <w:rsid w:val="00AC03C1"/>
    <w:rsid w:val="00AC49D2"/>
    <w:rsid w:val="00AF2894"/>
    <w:rsid w:val="00AF311A"/>
    <w:rsid w:val="00B047B0"/>
    <w:rsid w:val="00B04E88"/>
    <w:rsid w:val="00B07528"/>
    <w:rsid w:val="00B176A7"/>
    <w:rsid w:val="00B40E98"/>
    <w:rsid w:val="00B54225"/>
    <w:rsid w:val="00B6024F"/>
    <w:rsid w:val="00B6232E"/>
    <w:rsid w:val="00B62419"/>
    <w:rsid w:val="00B77388"/>
    <w:rsid w:val="00B77F4C"/>
    <w:rsid w:val="00B85428"/>
    <w:rsid w:val="00B96996"/>
    <w:rsid w:val="00BA2D81"/>
    <w:rsid w:val="00BA3C18"/>
    <w:rsid w:val="00BB45A6"/>
    <w:rsid w:val="00BC0C86"/>
    <w:rsid w:val="00BF2C3C"/>
    <w:rsid w:val="00BF710B"/>
    <w:rsid w:val="00C0476B"/>
    <w:rsid w:val="00C2503E"/>
    <w:rsid w:val="00C25250"/>
    <w:rsid w:val="00C544C7"/>
    <w:rsid w:val="00C641EE"/>
    <w:rsid w:val="00C678DF"/>
    <w:rsid w:val="00C7002C"/>
    <w:rsid w:val="00C77B2A"/>
    <w:rsid w:val="00D13473"/>
    <w:rsid w:val="00D15780"/>
    <w:rsid w:val="00D16083"/>
    <w:rsid w:val="00D26DAC"/>
    <w:rsid w:val="00D4034D"/>
    <w:rsid w:val="00D42E2D"/>
    <w:rsid w:val="00D53B05"/>
    <w:rsid w:val="00D663A4"/>
    <w:rsid w:val="00D84B07"/>
    <w:rsid w:val="00D87F91"/>
    <w:rsid w:val="00D939E4"/>
    <w:rsid w:val="00DA174F"/>
    <w:rsid w:val="00DB06CE"/>
    <w:rsid w:val="00DB6CEB"/>
    <w:rsid w:val="00DC0726"/>
    <w:rsid w:val="00DC1B0C"/>
    <w:rsid w:val="00DE187B"/>
    <w:rsid w:val="00DF1354"/>
    <w:rsid w:val="00E17B41"/>
    <w:rsid w:val="00E33370"/>
    <w:rsid w:val="00E4152C"/>
    <w:rsid w:val="00E5200F"/>
    <w:rsid w:val="00E66FC5"/>
    <w:rsid w:val="00E76896"/>
    <w:rsid w:val="00E773BE"/>
    <w:rsid w:val="00E82FE9"/>
    <w:rsid w:val="00E91BCE"/>
    <w:rsid w:val="00EA5DC2"/>
    <w:rsid w:val="00EB1EFF"/>
    <w:rsid w:val="00EB625A"/>
    <w:rsid w:val="00EC65E0"/>
    <w:rsid w:val="00EC735A"/>
    <w:rsid w:val="00ED45A0"/>
    <w:rsid w:val="00ED4707"/>
    <w:rsid w:val="00EE5245"/>
    <w:rsid w:val="00F076A5"/>
    <w:rsid w:val="00F31EB1"/>
    <w:rsid w:val="00F6462C"/>
    <w:rsid w:val="00F71A7D"/>
    <w:rsid w:val="00F82CFA"/>
    <w:rsid w:val="00F834A1"/>
    <w:rsid w:val="00F95AF6"/>
    <w:rsid w:val="00FA210C"/>
    <w:rsid w:val="00FB14BC"/>
    <w:rsid w:val="00FC0A53"/>
    <w:rsid w:val="00FC3A4B"/>
    <w:rsid w:val="00FD42CD"/>
    <w:rsid w:val="00FE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C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C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D7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2D7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D7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2D7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2D7C10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D7C10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D7C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2D7C10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A31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E18E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52</cp:revision>
  <cp:lastPrinted>2020-10-15T10:46:00Z</cp:lastPrinted>
  <dcterms:created xsi:type="dcterms:W3CDTF">2019-09-16T10:23:00Z</dcterms:created>
  <dcterms:modified xsi:type="dcterms:W3CDTF">2022-11-02T11:21:00Z</dcterms:modified>
</cp:coreProperties>
</file>