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3AE" w:rsidRDefault="000353AE" w:rsidP="00CB6A5D">
      <w:pPr>
        <w:pStyle w:val="a4"/>
        <w:jc w:val="center"/>
        <w:rPr>
          <w:rStyle w:val="FontStyle36"/>
          <w:b/>
          <w:i w:val="0"/>
        </w:rPr>
      </w:pPr>
    </w:p>
    <w:p w:rsidR="00CB6A5D" w:rsidRPr="00CB6A5D" w:rsidRDefault="00CB6A5D" w:rsidP="00CB6A5D">
      <w:pPr>
        <w:pStyle w:val="a4"/>
        <w:jc w:val="center"/>
        <w:rPr>
          <w:rStyle w:val="FontStyle36"/>
          <w:b/>
          <w:i w:val="0"/>
        </w:rPr>
      </w:pPr>
      <w:r w:rsidRPr="00CB6A5D">
        <w:rPr>
          <w:rStyle w:val="FontStyle36"/>
          <w:b/>
          <w:i w:val="0"/>
        </w:rPr>
        <w:t>РОССИЙСКАЯ ФЕДЕРАЦИЯ</w:t>
      </w:r>
    </w:p>
    <w:p w:rsidR="00CB6A5D" w:rsidRPr="00CB6A5D" w:rsidRDefault="00CB6A5D" w:rsidP="00CB6A5D">
      <w:pPr>
        <w:pStyle w:val="a4"/>
        <w:jc w:val="center"/>
        <w:rPr>
          <w:rStyle w:val="FontStyle36"/>
          <w:b/>
          <w:i w:val="0"/>
        </w:rPr>
      </w:pPr>
      <w:r w:rsidRPr="00CB6A5D">
        <w:rPr>
          <w:rStyle w:val="FontStyle36"/>
          <w:b/>
          <w:i w:val="0"/>
        </w:rPr>
        <w:t>БРЯНСКАЯ ОБЛАСТЬ</w:t>
      </w:r>
    </w:p>
    <w:p w:rsidR="00CB6A5D" w:rsidRPr="00CB6A5D" w:rsidRDefault="00CB6A5D" w:rsidP="00CB6A5D">
      <w:pPr>
        <w:pStyle w:val="a4"/>
        <w:jc w:val="center"/>
        <w:rPr>
          <w:rStyle w:val="FontStyle36"/>
          <w:b/>
          <w:i w:val="0"/>
        </w:rPr>
      </w:pPr>
      <w:r w:rsidRPr="00CB6A5D">
        <w:rPr>
          <w:rStyle w:val="FontStyle36"/>
          <w:b/>
          <w:i w:val="0"/>
        </w:rPr>
        <w:t>ДУБРОВСКИЙ РАЙОН</w:t>
      </w:r>
    </w:p>
    <w:p w:rsidR="00CB6A5D" w:rsidRPr="00CB6A5D" w:rsidRDefault="00CB6A5D" w:rsidP="00CB6A5D">
      <w:pPr>
        <w:pStyle w:val="a4"/>
        <w:jc w:val="center"/>
        <w:rPr>
          <w:rStyle w:val="FontStyle36"/>
          <w:b/>
          <w:i w:val="0"/>
          <w:iCs w:val="0"/>
        </w:rPr>
      </w:pPr>
      <w:r w:rsidRPr="00CB6A5D">
        <w:rPr>
          <w:rStyle w:val="FontStyle36"/>
          <w:b/>
          <w:i w:val="0"/>
        </w:rPr>
        <w:t>СЕЩИНСКИЙ СЕЛЬСКИЙ СОВЕТ НАРОДНЫХ ДЕПУТАТОВ</w:t>
      </w:r>
    </w:p>
    <w:p w:rsidR="00CB6A5D" w:rsidRDefault="00CB6A5D" w:rsidP="00CB6A5D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6A5D" w:rsidRDefault="00CB6A5D" w:rsidP="00CB6A5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CB6A5D" w:rsidRDefault="00CB6A5D" w:rsidP="00CB6A5D">
      <w:pPr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CB6A5D" w:rsidRDefault="00CB6A5D" w:rsidP="00CB6A5D">
      <w:pPr>
        <w:rPr>
          <w:sz w:val="22"/>
          <w:szCs w:val="22"/>
        </w:rPr>
      </w:pPr>
      <w:r>
        <w:rPr>
          <w:sz w:val="22"/>
          <w:szCs w:val="22"/>
        </w:rPr>
        <w:t>«</w:t>
      </w:r>
      <w:r w:rsidR="002C68F7">
        <w:rPr>
          <w:sz w:val="22"/>
          <w:szCs w:val="22"/>
        </w:rPr>
        <w:t>07</w:t>
      </w:r>
      <w:r>
        <w:rPr>
          <w:sz w:val="22"/>
          <w:szCs w:val="22"/>
        </w:rPr>
        <w:t xml:space="preserve">» </w:t>
      </w:r>
      <w:r w:rsidR="0005025D">
        <w:rPr>
          <w:sz w:val="22"/>
          <w:szCs w:val="22"/>
        </w:rPr>
        <w:t>ок</w:t>
      </w:r>
      <w:r>
        <w:rPr>
          <w:sz w:val="22"/>
          <w:szCs w:val="22"/>
        </w:rPr>
        <w:t xml:space="preserve">тября 2014  г. </w:t>
      </w:r>
      <w:r>
        <w:rPr>
          <w:sz w:val="22"/>
          <w:szCs w:val="22"/>
          <w:lang w:val="en-US"/>
        </w:rPr>
        <w:t>  </w:t>
      </w:r>
      <w:r>
        <w:rPr>
          <w:sz w:val="22"/>
          <w:szCs w:val="22"/>
        </w:rPr>
        <w:t xml:space="preserve">№ </w:t>
      </w:r>
      <w:r w:rsidR="0005025D">
        <w:rPr>
          <w:sz w:val="22"/>
          <w:szCs w:val="22"/>
        </w:rPr>
        <w:t>17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CB6A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CB6A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CB6A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CB6A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CB6A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п. Сеща</w:t>
      </w:r>
      <w:r>
        <w:rPr>
          <w:sz w:val="22"/>
          <w:szCs w:val="22"/>
          <w:lang w:val="en-US"/>
        </w:rPr>
        <w:t> </w:t>
      </w:r>
      <w:r w:rsidRPr="00CB6A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  <w:r w:rsidRPr="00CB6A5D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 </w:t>
      </w:r>
    </w:p>
    <w:p w:rsidR="00CB6A5D" w:rsidRDefault="00CB6A5D" w:rsidP="00CB6A5D"/>
    <w:p w:rsidR="00CB6A5D" w:rsidRDefault="00CB6A5D" w:rsidP="00CB6A5D"/>
    <w:p w:rsidR="00CB6A5D" w:rsidRPr="0005025D" w:rsidRDefault="00CB6A5D" w:rsidP="00CB6A5D">
      <w:pPr>
        <w:rPr>
          <w:b/>
        </w:rPr>
      </w:pPr>
      <w:r w:rsidRPr="0005025D">
        <w:rPr>
          <w:b/>
        </w:rPr>
        <w:t xml:space="preserve">Об утверждении должностной инструкции </w:t>
      </w:r>
    </w:p>
    <w:p w:rsidR="00CB6A5D" w:rsidRPr="0005025D" w:rsidRDefault="00CB6A5D" w:rsidP="00CB6A5D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05025D">
        <w:rPr>
          <w:rFonts w:ascii="Times New Roman" w:hAnsi="Times New Roman" w:cs="Times New Roman"/>
          <w:b/>
          <w:sz w:val="24"/>
          <w:szCs w:val="24"/>
        </w:rPr>
        <w:t xml:space="preserve">главы Сещинской сельской администрации </w:t>
      </w:r>
    </w:p>
    <w:p w:rsidR="00CB6A5D" w:rsidRDefault="00CB6A5D" w:rsidP="00CB6A5D"/>
    <w:p w:rsidR="00CB6A5D" w:rsidRDefault="00CB6A5D" w:rsidP="00CB6A5D"/>
    <w:p w:rsidR="00CB6A5D" w:rsidRDefault="00CB6A5D" w:rsidP="00CB6A5D">
      <w:r>
        <w:t xml:space="preserve">             </w:t>
      </w:r>
      <w:proofErr w:type="gramStart"/>
      <w:r>
        <w:t xml:space="preserve">Руководствуясь  Федеральным  законом  «Об общих принципах организации местного самоуправления в Российской Федерации» от 6 октября 2003 г. № 131-ФЗ, Федеральным законом  от 02.03.2007 г. № 25-ФЗ «О муниципальной службе в Российской Федерации», Законом Брянской области от 16.11.2007 года № 156-З «О муниципальной службе в Брянской области», в соответствии со ст. 34 Устава </w:t>
      </w:r>
      <w:r w:rsidR="006F3A21">
        <w:t>муниципального образования «</w:t>
      </w:r>
      <w:r>
        <w:t>Сещинско</w:t>
      </w:r>
      <w:r w:rsidR="006F3A21">
        <w:t xml:space="preserve">е </w:t>
      </w:r>
      <w:r>
        <w:t>сельско</w:t>
      </w:r>
      <w:r w:rsidR="006F3A21">
        <w:t>е  поселение»</w:t>
      </w:r>
      <w:r>
        <w:t>,</w:t>
      </w:r>
      <w:proofErr w:type="gramEnd"/>
    </w:p>
    <w:p w:rsidR="00CB6A5D" w:rsidRDefault="00CB6A5D" w:rsidP="00CB6A5D"/>
    <w:p w:rsidR="00CB6A5D" w:rsidRPr="00CB6A5D" w:rsidRDefault="00CB6A5D" w:rsidP="00CB6A5D">
      <w:pPr>
        <w:jc w:val="both"/>
        <w:rPr>
          <w:rStyle w:val="FontStyle36"/>
          <w:b/>
          <w:i w:val="0"/>
          <w:iCs w:val="0"/>
        </w:rPr>
      </w:pPr>
      <w:r w:rsidRPr="00CB6A5D">
        <w:rPr>
          <w:rStyle w:val="FontStyle36"/>
          <w:b/>
          <w:i w:val="0"/>
        </w:rPr>
        <w:t>Сещинский сельский   Совет народных депутатов</w:t>
      </w:r>
    </w:p>
    <w:p w:rsidR="00CB6A5D" w:rsidRDefault="00CB6A5D" w:rsidP="00CB6A5D">
      <w:pPr>
        <w:ind w:firstLine="708"/>
        <w:jc w:val="both"/>
      </w:pPr>
    </w:p>
    <w:p w:rsidR="00CB6A5D" w:rsidRDefault="00CB6A5D" w:rsidP="00CB6A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CB6A5D" w:rsidRDefault="00CB6A5D" w:rsidP="00CB6A5D">
      <w:r>
        <w:t> </w:t>
      </w:r>
    </w:p>
    <w:p w:rsidR="00CB6A5D" w:rsidRPr="006F3A21" w:rsidRDefault="00CB6A5D" w:rsidP="00CB6A5D">
      <w:pPr>
        <w:pStyle w:val="a8"/>
        <w:numPr>
          <w:ilvl w:val="0"/>
          <w:numId w:val="1"/>
        </w:numPr>
      </w:pPr>
      <w:r w:rsidRPr="006F3A21">
        <w:t>Утвердить должностную инструкцию  главы Сещинской сельской администрации, согласно Приложению № 1.</w:t>
      </w:r>
    </w:p>
    <w:p w:rsidR="00CB6A5D" w:rsidRPr="006F3A21" w:rsidRDefault="00CB6A5D" w:rsidP="00CB6A5D">
      <w:pPr>
        <w:pStyle w:val="a8"/>
        <w:numPr>
          <w:ilvl w:val="0"/>
          <w:numId w:val="1"/>
        </w:numPr>
      </w:pPr>
      <w:r w:rsidRPr="006F3A21">
        <w:t>Решение Сещинского сельского Совета народных депутатов от 05.11.2009 г. № 19 «Об утверждении должностной инструкции   главы  Сещинской сельской администрации» - считать утратившим силу.</w:t>
      </w:r>
    </w:p>
    <w:p w:rsidR="00CB6A5D" w:rsidRPr="006F3A21" w:rsidRDefault="00CB6A5D" w:rsidP="00CB6A5D">
      <w:pPr>
        <w:pStyle w:val="a6"/>
        <w:numPr>
          <w:ilvl w:val="0"/>
          <w:numId w:val="1"/>
        </w:numPr>
        <w:spacing w:after="120"/>
        <w:rPr>
          <w:sz w:val="24"/>
        </w:rPr>
      </w:pPr>
      <w:r w:rsidRPr="006F3A21">
        <w:rPr>
          <w:sz w:val="24"/>
        </w:rPr>
        <w:t>Обнародовать настоящее Решение в порядке, установленном Уставом муниципального образования «Сещинское сельское поселение».</w:t>
      </w:r>
    </w:p>
    <w:p w:rsidR="00CB6A5D" w:rsidRPr="006F3A21" w:rsidRDefault="00CB6A5D" w:rsidP="00CB6A5D">
      <w:pPr>
        <w:pStyle w:val="a6"/>
        <w:numPr>
          <w:ilvl w:val="0"/>
          <w:numId w:val="1"/>
        </w:numPr>
        <w:spacing w:after="120"/>
        <w:rPr>
          <w:sz w:val="24"/>
        </w:rPr>
      </w:pPr>
      <w:r w:rsidRPr="006F3A21">
        <w:rPr>
          <w:sz w:val="24"/>
        </w:rPr>
        <w:t xml:space="preserve">Опубликовать настоящее Решение </w:t>
      </w:r>
      <w:r w:rsidR="00563652">
        <w:rPr>
          <w:sz w:val="24"/>
        </w:rPr>
        <w:t xml:space="preserve">в Дубровской районной газете «Знамя труда» и </w:t>
      </w:r>
      <w:r w:rsidRPr="006F3A21">
        <w:rPr>
          <w:sz w:val="24"/>
        </w:rPr>
        <w:t xml:space="preserve"> на </w:t>
      </w:r>
      <w:r w:rsidR="0005025D" w:rsidRPr="006F3A21">
        <w:rPr>
          <w:sz w:val="24"/>
        </w:rPr>
        <w:t>о</w:t>
      </w:r>
      <w:r w:rsidRPr="006F3A21">
        <w:rPr>
          <w:sz w:val="24"/>
        </w:rPr>
        <w:t xml:space="preserve">фициальном сайте Сещинского сельского поселения  </w:t>
      </w:r>
      <w:hyperlink r:id="rId5" w:history="1">
        <w:r w:rsidRPr="006F3A21">
          <w:rPr>
            <w:rStyle w:val="a3"/>
            <w:sz w:val="24"/>
            <w:lang w:val="en-US"/>
          </w:rPr>
          <w:t>http</w:t>
        </w:r>
        <w:r w:rsidRPr="006F3A21">
          <w:rPr>
            <w:rStyle w:val="a3"/>
            <w:sz w:val="24"/>
          </w:rPr>
          <w:t>://</w:t>
        </w:r>
        <w:proofErr w:type="spellStart"/>
        <w:r w:rsidRPr="006F3A21">
          <w:rPr>
            <w:rStyle w:val="a3"/>
            <w:sz w:val="24"/>
            <w:lang w:val="en-US"/>
          </w:rPr>
          <w:t>sescha</w:t>
        </w:r>
        <w:proofErr w:type="spellEnd"/>
        <w:r w:rsidRPr="006F3A21">
          <w:rPr>
            <w:rStyle w:val="a3"/>
            <w:sz w:val="24"/>
          </w:rPr>
          <w:t>.</w:t>
        </w:r>
        <w:proofErr w:type="spellStart"/>
        <w:r w:rsidRPr="006F3A21">
          <w:rPr>
            <w:rStyle w:val="a3"/>
            <w:sz w:val="24"/>
            <w:lang w:val="en-US"/>
          </w:rPr>
          <w:t>ru</w:t>
        </w:r>
        <w:proofErr w:type="spellEnd"/>
        <w:r w:rsidRPr="006F3A21">
          <w:rPr>
            <w:rStyle w:val="a3"/>
            <w:sz w:val="24"/>
          </w:rPr>
          <w:t>/</w:t>
        </w:r>
      </w:hyperlink>
      <w:r w:rsidRPr="006F3A21">
        <w:rPr>
          <w:sz w:val="24"/>
        </w:rPr>
        <w:t xml:space="preserve"> в сети Интернет.</w:t>
      </w:r>
    </w:p>
    <w:p w:rsidR="00CB6A5D" w:rsidRDefault="00CB6A5D" w:rsidP="00CB6A5D">
      <w:pPr>
        <w:pStyle w:val="a6"/>
        <w:ind w:left="720"/>
        <w:rPr>
          <w:sz w:val="24"/>
        </w:rPr>
      </w:pPr>
    </w:p>
    <w:p w:rsidR="006F3A21" w:rsidRPr="006F3A21" w:rsidRDefault="006F3A21" w:rsidP="00CB6A5D">
      <w:pPr>
        <w:pStyle w:val="a6"/>
        <w:ind w:left="720"/>
        <w:rPr>
          <w:sz w:val="24"/>
        </w:rPr>
      </w:pPr>
    </w:p>
    <w:p w:rsidR="00CB6A5D" w:rsidRPr="006F3A21" w:rsidRDefault="00CB6A5D" w:rsidP="00CB6A5D">
      <w:r w:rsidRPr="006F3A21">
        <w:t> </w:t>
      </w:r>
    </w:p>
    <w:p w:rsidR="00CB6A5D" w:rsidRPr="006F3A21" w:rsidRDefault="00CB6A5D" w:rsidP="00CB6A5D">
      <w:r w:rsidRPr="006F3A21">
        <w:t xml:space="preserve">Глава муниципального образования </w:t>
      </w:r>
    </w:p>
    <w:p w:rsidR="00CB6A5D" w:rsidRPr="006F3A21" w:rsidRDefault="00CB6A5D" w:rsidP="00CB6A5D">
      <w:r w:rsidRPr="006F3A21">
        <w:t>«Сещинское сельское поселение»</w:t>
      </w:r>
      <w:r w:rsidRPr="006F3A21">
        <w:tab/>
      </w:r>
      <w:r w:rsidRPr="006F3A21">
        <w:tab/>
        <w:t xml:space="preserve"> </w:t>
      </w:r>
      <w:r w:rsidRPr="006F3A21">
        <w:tab/>
        <w:t xml:space="preserve">         </w:t>
      </w:r>
      <w:r w:rsidR="00563652">
        <w:t xml:space="preserve">              </w:t>
      </w:r>
      <w:r w:rsidRPr="006F3A21">
        <w:t xml:space="preserve"> </w:t>
      </w:r>
      <w:r w:rsidRPr="006F3A21">
        <w:tab/>
      </w:r>
      <w:r w:rsidR="00563652">
        <w:t>Винокуров А.И.</w:t>
      </w:r>
    </w:p>
    <w:p w:rsidR="00CB6A5D" w:rsidRPr="006F3A21" w:rsidRDefault="00CB6A5D" w:rsidP="00CB6A5D">
      <w:pPr>
        <w:pStyle w:val="a4"/>
        <w:ind w:firstLine="720"/>
        <w:jc w:val="both"/>
      </w:pPr>
    </w:p>
    <w:p w:rsidR="00CB6A5D" w:rsidRDefault="00CB6A5D" w:rsidP="00CB6A5D"/>
    <w:p w:rsidR="00CB6A5D" w:rsidRDefault="00CB6A5D" w:rsidP="00CB6A5D"/>
    <w:p w:rsidR="00CB6A5D" w:rsidRDefault="00CB6A5D" w:rsidP="00CB6A5D"/>
    <w:p w:rsidR="00CB6A5D" w:rsidRDefault="00CB6A5D" w:rsidP="00CB6A5D"/>
    <w:p w:rsidR="00CB6A5D" w:rsidRDefault="00CB6A5D" w:rsidP="00CB6A5D">
      <w:pPr>
        <w:pStyle w:val="ConsPlusNormal"/>
        <w:jc w:val="center"/>
      </w:pPr>
    </w:p>
    <w:p w:rsidR="006F3A21" w:rsidRDefault="006F3A21" w:rsidP="00CB6A5D">
      <w:pPr>
        <w:pStyle w:val="ConsPlusNormal"/>
        <w:jc w:val="center"/>
      </w:pPr>
    </w:p>
    <w:p w:rsidR="006F3A21" w:rsidRDefault="006F3A21" w:rsidP="00CB6A5D">
      <w:pPr>
        <w:pStyle w:val="ConsPlusNormal"/>
        <w:jc w:val="center"/>
      </w:pPr>
    </w:p>
    <w:p w:rsidR="00CB6A5D" w:rsidRDefault="00CB6A5D" w:rsidP="00CB6A5D">
      <w:pPr>
        <w:pStyle w:val="ConsPlusNormal"/>
        <w:jc w:val="center"/>
      </w:pPr>
    </w:p>
    <w:p w:rsidR="00CB6A5D" w:rsidRDefault="00CB6A5D" w:rsidP="00CB6A5D">
      <w:pPr>
        <w:pStyle w:val="ConsPlusNormal"/>
        <w:jc w:val="center"/>
      </w:pPr>
    </w:p>
    <w:p w:rsidR="006F3A21" w:rsidRDefault="006F3A21" w:rsidP="00CB6A5D">
      <w:pPr>
        <w:pStyle w:val="ConsPlusNormal"/>
        <w:jc w:val="center"/>
      </w:pPr>
    </w:p>
    <w:p w:rsidR="000D6D21" w:rsidRDefault="000D6D21"/>
    <w:p w:rsidR="00CB6A5D" w:rsidRDefault="00CB6A5D" w:rsidP="00CB6A5D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4F0E">
        <w:rPr>
          <w:rFonts w:ascii="Times New Roman" w:hAnsi="Times New Roman" w:cs="Times New Roman"/>
          <w:sz w:val="24"/>
          <w:szCs w:val="24"/>
        </w:rPr>
        <w:t xml:space="preserve">Приложение № 1 </w:t>
      </w:r>
    </w:p>
    <w:p w:rsidR="00CB6A5D" w:rsidRDefault="00CB6A5D" w:rsidP="00CB6A5D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4F0E">
        <w:rPr>
          <w:rFonts w:ascii="Times New Roman" w:hAnsi="Times New Roman" w:cs="Times New Roman"/>
          <w:sz w:val="24"/>
          <w:szCs w:val="24"/>
        </w:rPr>
        <w:t xml:space="preserve">к Решению Сещинского </w:t>
      </w:r>
      <w:proofErr w:type="gramStart"/>
      <w:r w:rsidRPr="00724F0E"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 w:rsidRPr="00724F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6A5D" w:rsidRDefault="00CB6A5D" w:rsidP="00CB6A5D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4F0E">
        <w:rPr>
          <w:rFonts w:ascii="Times New Roman" w:hAnsi="Times New Roman" w:cs="Times New Roman"/>
          <w:sz w:val="24"/>
          <w:szCs w:val="24"/>
        </w:rPr>
        <w:t xml:space="preserve">Совета народных депутатов </w:t>
      </w:r>
    </w:p>
    <w:p w:rsidR="00CB6A5D" w:rsidRPr="00724F0E" w:rsidRDefault="00CB6A5D" w:rsidP="00CB6A5D">
      <w:pPr>
        <w:pStyle w:val="ConsPlusNormal"/>
        <w:tabs>
          <w:tab w:val="left" w:pos="846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724F0E">
        <w:rPr>
          <w:rFonts w:ascii="Times New Roman" w:hAnsi="Times New Roman" w:cs="Times New Roman"/>
          <w:sz w:val="24"/>
          <w:szCs w:val="24"/>
        </w:rPr>
        <w:t>от «</w:t>
      </w:r>
      <w:r w:rsidR="002C68F7">
        <w:rPr>
          <w:rFonts w:ascii="Times New Roman" w:hAnsi="Times New Roman" w:cs="Times New Roman"/>
          <w:sz w:val="24"/>
          <w:szCs w:val="24"/>
        </w:rPr>
        <w:t>07</w:t>
      </w:r>
      <w:r w:rsidRPr="00724F0E">
        <w:rPr>
          <w:rFonts w:ascii="Times New Roman" w:hAnsi="Times New Roman" w:cs="Times New Roman"/>
          <w:sz w:val="24"/>
          <w:szCs w:val="24"/>
        </w:rPr>
        <w:t xml:space="preserve">» </w:t>
      </w:r>
      <w:r w:rsidR="0005025D">
        <w:rPr>
          <w:rFonts w:ascii="Times New Roman" w:hAnsi="Times New Roman" w:cs="Times New Roman"/>
          <w:sz w:val="24"/>
          <w:szCs w:val="24"/>
        </w:rPr>
        <w:t>ок</w:t>
      </w:r>
      <w:r>
        <w:rPr>
          <w:rFonts w:ascii="Times New Roman" w:hAnsi="Times New Roman" w:cs="Times New Roman"/>
          <w:sz w:val="24"/>
          <w:szCs w:val="24"/>
        </w:rPr>
        <w:t xml:space="preserve">тября  </w:t>
      </w:r>
      <w:r w:rsidRPr="00724F0E">
        <w:rPr>
          <w:rFonts w:ascii="Times New Roman" w:hAnsi="Times New Roman" w:cs="Times New Roman"/>
          <w:sz w:val="24"/>
          <w:szCs w:val="24"/>
        </w:rPr>
        <w:t xml:space="preserve">2014 г. № </w:t>
      </w:r>
      <w:r w:rsidR="0005025D">
        <w:rPr>
          <w:rFonts w:ascii="Times New Roman" w:hAnsi="Times New Roman" w:cs="Times New Roman"/>
          <w:sz w:val="24"/>
          <w:szCs w:val="24"/>
        </w:rPr>
        <w:t>17</w:t>
      </w:r>
    </w:p>
    <w:p w:rsidR="00CB6A5D" w:rsidRDefault="00CB6A5D" w:rsidP="00CB6A5D">
      <w:pPr>
        <w:pStyle w:val="ConsPlusNormal"/>
        <w:jc w:val="center"/>
      </w:pPr>
    </w:p>
    <w:p w:rsidR="00CB6A5D" w:rsidRDefault="00CB6A5D" w:rsidP="00CB6A5D">
      <w:pPr>
        <w:tabs>
          <w:tab w:val="left" w:pos="6075"/>
        </w:tabs>
      </w:pPr>
    </w:p>
    <w:p w:rsidR="00CB6A5D" w:rsidRDefault="00CB6A5D" w:rsidP="00CB6A5D">
      <w:pPr>
        <w:tabs>
          <w:tab w:val="left" w:pos="1665"/>
        </w:tabs>
        <w:jc w:val="center"/>
        <w:rPr>
          <w:b/>
          <w:sz w:val="28"/>
          <w:szCs w:val="28"/>
        </w:rPr>
      </w:pPr>
      <w:r w:rsidRPr="00CB6A5D">
        <w:rPr>
          <w:b/>
          <w:sz w:val="28"/>
          <w:szCs w:val="28"/>
        </w:rPr>
        <w:t xml:space="preserve">Должностная инструкция </w:t>
      </w:r>
    </w:p>
    <w:p w:rsidR="0005025D" w:rsidRDefault="00CB6A5D" w:rsidP="00CB6A5D">
      <w:pPr>
        <w:tabs>
          <w:tab w:val="left" w:pos="1665"/>
        </w:tabs>
        <w:jc w:val="center"/>
        <w:rPr>
          <w:b/>
          <w:sz w:val="28"/>
          <w:szCs w:val="28"/>
        </w:rPr>
      </w:pPr>
      <w:r w:rsidRPr="00CB6A5D">
        <w:rPr>
          <w:b/>
          <w:sz w:val="28"/>
          <w:szCs w:val="28"/>
        </w:rPr>
        <w:t>главы Сещинской сельской администрации</w:t>
      </w:r>
    </w:p>
    <w:p w:rsidR="000353AE" w:rsidRDefault="000353AE" w:rsidP="00CB6A5D">
      <w:pPr>
        <w:tabs>
          <w:tab w:val="left" w:pos="1665"/>
        </w:tabs>
        <w:jc w:val="center"/>
        <w:rPr>
          <w:b/>
          <w:sz w:val="28"/>
          <w:szCs w:val="28"/>
        </w:rPr>
      </w:pPr>
    </w:p>
    <w:p w:rsidR="0005025D" w:rsidRPr="000353AE" w:rsidRDefault="006F3A21" w:rsidP="006F3A21">
      <w:pPr>
        <w:pStyle w:val="a8"/>
        <w:numPr>
          <w:ilvl w:val="0"/>
          <w:numId w:val="2"/>
        </w:numPr>
        <w:tabs>
          <w:tab w:val="left" w:pos="510"/>
          <w:tab w:val="left" w:pos="3105"/>
          <w:tab w:val="center" w:pos="4749"/>
        </w:tabs>
        <w:ind w:left="57" w:right="57" w:firstLine="85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Общие положения</w:t>
      </w:r>
      <w:r w:rsidR="0005025D" w:rsidRPr="000353AE">
        <w:rPr>
          <w:b/>
          <w:color w:val="000000"/>
          <w:sz w:val="22"/>
          <w:szCs w:val="22"/>
        </w:rPr>
        <w:t>.</w:t>
      </w:r>
    </w:p>
    <w:p w:rsidR="00EC7572" w:rsidRPr="000353AE" w:rsidRDefault="00EC7572" w:rsidP="000353AE">
      <w:pPr>
        <w:pStyle w:val="a8"/>
        <w:tabs>
          <w:tab w:val="left" w:pos="510"/>
          <w:tab w:val="left" w:pos="3105"/>
          <w:tab w:val="center" w:pos="4749"/>
        </w:tabs>
        <w:ind w:left="57" w:right="57" w:hanging="57"/>
        <w:rPr>
          <w:b/>
          <w:color w:val="000000"/>
          <w:sz w:val="22"/>
          <w:szCs w:val="22"/>
        </w:rPr>
      </w:pPr>
    </w:p>
    <w:p w:rsidR="00EC7572" w:rsidRPr="00EC7572" w:rsidRDefault="00EC7572" w:rsidP="00EC7572">
      <w:pPr>
        <w:tabs>
          <w:tab w:val="num" w:pos="720"/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>1</w:t>
      </w:r>
      <w:r>
        <w:rPr>
          <w:b/>
          <w:color w:val="000000"/>
        </w:rPr>
        <w:t>.</w:t>
      </w:r>
      <w:r w:rsidRPr="00EC7572">
        <w:rPr>
          <w:color w:val="000000"/>
        </w:rPr>
        <w:t xml:space="preserve"> Глава </w:t>
      </w:r>
      <w:r>
        <w:rPr>
          <w:color w:val="000000"/>
        </w:rPr>
        <w:t xml:space="preserve">Сещинской сельской </w:t>
      </w:r>
      <w:r w:rsidRPr="00EC7572">
        <w:rPr>
          <w:color w:val="000000"/>
        </w:rPr>
        <w:t>администрации является муниципальным служащи</w:t>
      </w:r>
      <w:r>
        <w:rPr>
          <w:color w:val="000000"/>
        </w:rPr>
        <w:t>м</w:t>
      </w:r>
      <w:r w:rsidRPr="00EC7572">
        <w:rPr>
          <w:color w:val="000000"/>
        </w:rPr>
        <w:t xml:space="preserve">, </w:t>
      </w:r>
      <w:r w:rsidR="000353AE">
        <w:rPr>
          <w:color w:val="000000"/>
        </w:rPr>
        <w:t>имеет права,</w:t>
      </w:r>
      <w:r>
        <w:rPr>
          <w:color w:val="000000"/>
        </w:rPr>
        <w:t xml:space="preserve"> </w:t>
      </w:r>
      <w:r w:rsidR="000353AE">
        <w:rPr>
          <w:color w:val="000000"/>
        </w:rPr>
        <w:t>исполняет</w:t>
      </w:r>
      <w:r>
        <w:rPr>
          <w:color w:val="000000"/>
        </w:rPr>
        <w:t xml:space="preserve"> обязанности</w:t>
      </w:r>
      <w:r w:rsidR="000353AE">
        <w:rPr>
          <w:color w:val="000000"/>
        </w:rPr>
        <w:t xml:space="preserve"> и несет ответственность</w:t>
      </w:r>
      <w:r w:rsidRPr="00EC7572">
        <w:rPr>
          <w:color w:val="000000"/>
        </w:rPr>
        <w:t xml:space="preserve"> предусмотренн</w:t>
      </w:r>
      <w:r w:rsidR="000353AE">
        <w:rPr>
          <w:color w:val="000000"/>
        </w:rPr>
        <w:t>ую</w:t>
      </w:r>
      <w:r w:rsidRPr="00EC7572">
        <w:rPr>
          <w:color w:val="000000"/>
        </w:rPr>
        <w:t xml:space="preserve"> законодательством </w:t>
      </w:r>
      <w:r>
        <w:rPr>
          <w:color w:val="000000"/>
        </w:rPr>
        <w:t>о</w:t>
      </w:r>
      <w:r w:rsidRPr="00EC7572">
        <w:rPr>
          <w:color w:val="000000"/>
        </w:rPr>
        <w:t xml:space="preserve"> муниципальных служащих.</w:t>
      </w:r>
    </w:p>
    <w:p w:rsidR="0005025D" w:rsidRPr="00EC7572" w:rsidRDefault="00EC7572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>2.</w:t>
      </w:r>
      <w:r w:rsidR="0005025D" w:rsidRPr="00EC7572">
        <w:rPr>
          <w:color w:val="000000"/>
        </w:rPr>
        <w:t xml:space="preserve">    Должность </w:t>
      </w:r>
      <w:r>
        <w:rPr>
          <w:color w:val="000000"/>
        </w:rPr>
        <w:t>г</w:t>
      </w:r>
      <w:r w:rsidR="0005025D" w:rsidRPr="00EC7572">
        <w:rPr>
          <w:color w:val="000000"/>
        </w:rPr>
        <w:t xml:space="preserve">лавы </w:t>
      </w:r>
      <w:r>
        <w:rPr>
          <w:color w:val="000000"/>
        </w:rPr>
        <w:t xml:space="preserve">Сещинской сельской </w:t>
      </w:r>
      <w:r w:rsidR="0005025D" w:rsidRPr="00EC7572">
        <w:rPr>
          <w:color w:val="000000"/>
        </w:rPr>
        <w:t xml:space="preserve">администрации относится к </w:t>
      </w:r>
      <w:r>
        <w:rPr>
          <w:color w:val="000000"/>
        </w:rPr>
        <w:t>главной муниципальной должности</w:t>
      </w:r>
      <w:r w:rsidR="0005025D" w:rsidRPr="00EC7572">
        <w:rPr>
          <w:color w:val="000000"/>
        </w:rPr>
        <w:t>.</w:t>
      </w:r>
    </w:p>
    <w:p w:rsidR="0005025D" w:rsidRDefault="00A465C0" w:rsidP="00EC7572">
      <w:pPr>
        <w:tabs>
          <w:tab w:val="num" w:pos="720"/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>3.</w:t>
      </w:r>
      <w:r w:rsidR="0005025D" w:rsidRPr="00EC7572">
        <w:rPr>
          <w:color w:val="000000"/>
        </w:rPr>
        <w:t>     Глава</w:t>
      </w:r>
      <w:r w:rsidR="00EC7572">
        <w:rPr>
          <w:color w:val="000000"/>
        </w:rPr>
        <w:t xml:space="preserve"> Сещинской сельской</w:t>
      </w:r>
      <w:r w:rsidR="0005025D" w:rsidRPr="00EC7572">
        <w:rPr>
          <w:color w:val="000000"/>
        </w:rPr>
        <w:t xml:space="preserve"> администрации назначается  на должность </w:t>
      </w:r>
      <w:r w:rsidR="00EC7572">
        <w:rPr>
          <w:color w:val="000000"/>
        </w:rPr>
        <w:t xml:space="preserve"> </w:t>
      </w:r>
      <w:r w:rsidR="0005025D" w:rsidRPr="00EC7572">
        <w:rPr>
          <w:color w:val="000000"/>
        </w:rPr>
        <w:t xml:space="preserve">по контракту, заключенному по результатам конкурса на замещение указанной должности на срок полномочий </w:t>
      </w:r>
      <w:r w:rsidR="00EC7572">
        <w:rPr>
          <w:color w:val="000000"/>
        </w:rPr>
        <w:t>Сещинского сельского Совета народных депутатов, если Уставом муниципального образования «Сещинское сельское поселение», федеральными законами и законами Брянской области не предусмотрено иное.</w:t>
      </w:r>
    </w:p>
    <w:p w:rsidR="00A465C0" w:rsidRPr="00EC7572" w:rsidRDefault="00A465C0" w:rsidP="00EC7572">
      <w:pPr>
        <w:tabs>
          <w:tab w:val="num" w:pos="720"/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>4. Глава Сещинской сельской администрац</w:t>
      </w:r>
      <w:r w:rsidR="009C2730">
        <w:rPr>
          <w:color w:val="000000"/>
        </w:rPr>
        <w:t>ии осуществляет свои полномочия и руководствуется в своей деятельности</w:t>
      </w:r>
      <w:r>
        <w:rPr>
          <w:color w:val="000000"/>
        </w:rPr>
        <w:t xml:space="preserve"> </w:t>
      </w:r>
      <w:r w:rsidR="009C2730">
        <w:rPr>
          <w:color w:val="000000"/>
        </w:rPr>
        <w:t xml:space="preserve">Конституцией Р.Ф., </w:t>
      </w:r>
      <w:r>
        <w:rPr>
          <w:color w:val="000000"/>
        </w:rPr>
        <w:t xml:space="preserve">законодательством Российской Федерации, </w:t>
      </w:r>
      <w:r w:rsidR="009C2730">
        <w:rPr>
          <w:color w:val="000000"/>
        </w:rPr>
        <w:t xml:space="preserve">законодательством Брянской области, </w:t>
      </w:r>
      <w:r>
        <w:rPr>
          <w:color w:val="000000"/>
        </w:rPr>
        <w:t>уставом муниципального образования «Сещинское сельское поселение», заключённым с ним контрактом, настоящей должностной инструкцией</w:t>
      </w:r>
      <w:r w:rsidR="009C2730">
        <w:rPr>
          <w:color w:val="000000"/>
        </w:rPr>
        <w:t xml:space="preserve"> и иными правовыми актами.</w:t>
      </w:r>
    </w:p>
    <w:p w:rsidR="0005025D" w:rsidRDefault="00A465C0" w:rsidP="00A465C0">
      <w:pPr>
        <w:tabs>
          <w:tab w:val="num" w:pos="720"/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 xml:space="preserve">4. </w:t>
      </w:r>
      <w:r w:rsidR="0005025D" w:rsidRPr="00EC7572">
        <w:rPr>
          <w:color w:val="000000"/>
        </w:rPr>
        <w:t xml:space="preserve">Глава </w:t>
      </w:r>
      <w:r>
        <w:rPr>
          <w:color w:val="000000"/>
        </w:rPr>
        <w:t xml:space="preserve">Сещинской  сельской </w:t>
      </w:r>
      <w:r w:rsidR="0005025D" w:rsidRPr="00EC7572">
        <w:rPr>
          <w:color w:val="000000"/>
        </w:rPr>
        <w:t xml:space="preserve">администрации руководит администрацией муниципального образования </w:t>
      </w:r>
      <w:r>
        <w:rPr>
          <w:color w:val="000000"/>
        </w:rPr>
        <w:t xml:space="preserve">«Сещинское сельское поселение» </w:t>
      </w:r>
      <w:r w:rsidR="0005025D" w:rsidRPr="00EC7572">
        <w:rPr>
          <w:color w:val="000000"/>
        </w:rPr>
        <w:t>на принципах едино</w:t>
      </w:r>
      <w:r>
        <w:rPr>
          <w:color w:val="000000"/>
        </w:rPr>
        <w:t>началия</w:t>
      </w:r>
      <w:r w:rsidR="0005025D" w:rsidRPr="00EC7572">
        <w:rPr>
          <w:color w:val="000000"/>
        </w:rPr>
        <w:t>, самостоятельно решает все вопросы, отнесенные к его компетенции Уставом</w:t>
      </w:r>
      <w:r>
        <w:rPr>
          <w:color w:val="000000"/>
        </w:rPr>
        <w:t xml:space="preserve"> муниципального образования «Сещинское сельское поселение»</w:t>
      </w:r>
      <w:r w:rsidR="0005025D" w:rsidRPr="00EC7572">
        <w:rPr>
          <w:color w:val="000000"/>
        </w:rPr>
        <w:t>.</w:t>
      </w:r>
    </w:p>
    <w:p w:rsidR="00A465C0" w:rsidRPr="00EC7572" w:rsidRDefault="00A465C0" w:rsidP="00A465C0">
      <w:pPr>
        <w:tabs>
          <w:tab w:val="num" w:pos="720"/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>5.   Г</w:t>
      </w:r>
      <w:r w:rsidRPr="00EC7572">
        <w:rPr>
          <w:color w:val="000000"/>
        </w:rPr>
        <w:t>лава</w:t>
      </w:r>
      <w:r>
        <w:rPr>
          <w:color w:val="000000"/>
        </w:rPr>
        <w:t xml:space="preserve"> Сещинской сельской </w:t>
      </w:r>
      <w:r w:rsidRPr="00EC7572">
        <w:rPr>
          <w:color w:val="000000"/>
        </w:rPr>
        <w:t xml:space="preserve">администрации непосредственно подчиняется </w:t>
      </w:r>
      <w:r>
        <w:rPr>
          <w:color w:val="000000"/>
        </w:rPr>
        <w:t>г</w:t>
      </w:r>
      <w:r w:rsidRPr="00EC7572">
        <w:rPr>
          <w:color w:val="000000"/>
        </w:rPr>
        <w:t xml:space="preserve">лаве </w:t>
      </w:r>
      <w:r>
        <w:rPr>
          <w:color w:val="000000"/>
        </w:rPr>
        <w:t>муниципального образования «Сещинское сельское поселение»</w:t>
      </w:r>
      <w:r w:rsidRPr="00EC7572">
        <w:rPr>
          <w:color w:val="000000"/>
        </w:rPr>
        <w:t>.</w:t>
      </w:r>
    </w:p>
    <w:p w:rsidR="0005025D" w:rsidRPr="00EC7572" w:rsidRDefault="00A465C0" w:rsidP="00EC7572">
      <w:pPr>
        <w:tabs>
          <w:tab w:val="num" w:pos="720"/>
          <w:tab w:val="left" w:pos="3105"/>
        </w:tabs>
        <w:ind w:left="57" w:right="57" w:hanging="720"/>
        <w:jc w:val="both"/>
        <w:rPr>
          <w:color w:val="000000"/>
        </w:rPr>
      </w:pPr>
      <w:r>
        <w:rPr>
          <w:color w:val="000000"/>
        </w:rPr>
        <w:t xml:space="preserve">            6. Г</w:t>
      </w:r>
      <w:r w:rsidR="0005025D" w:rsidRPr="00EC7572">
        <w:rPr>
          <w:color w:val="000000"/>
        </w:rPr>
        <w:t xml:space="preserve">лава </w:t>
      </w:r>
      <w:r>
        <w:rPr>
          <w:color w:val="000000"/>
        </w:rPr>
        <w:t xml:space="preserve">Сещинской сельской </w:t>
      </w:r>
      <w:r w:rsidR="0005025D" w:rsidRPr="00EC7572">
        <w:rPr>
          <w:color w:val="000000"/>
        </w:rPr>
        <w:t>администрации организует реализацию полномочий администрации</w:t>
      </w:r>
      <w:r>
        <w:rPr>
          <w:color w:val="000000"/>
        </w:rPr>
        <w:t xml:space="preserve"> муниципального образования «Сещинское сельское поселение»</w:t>
      </w:r>
      <w:r w:rsidR="0005025D" w:rsidRPr="00EC7572">
        <w:rPr>
          <w:color w:val="000000"/>
        </w:rPr>
        <w:t>, установленных Уставом</w:t>
      </w:r>
      <w:r>
        <w:rPr>
          <w:color w:val="000000"/>
        </w:rPr>
        <w:t xml:space="preserve"> муниципального образования «Сещинское сельское поселение»</w:t>
      </w:r>
      <w:r w:rsidR="0005025D" w:rsidRPr="00EC7572">
        <w:rPr>
          <w:color w:val="000000"/>
        </w:rPr>
        <w:t xml:space="preserve">, по вопросам местного значения, а также по отдельным государственным полномочиям в случае их передачи федеральными законами и законами </w:t>
      </w:r>
      <w:r>
        <w:rPr>
          <w:color w:val="000000"/>
        </w:rPr>
        <w:t>Брянской</w:t>
      </w:r>
      <w:r w:rsidR="0005025D" w:rsidRPr="00EC7572">
        <w:rPr>
          <w:color w:val="000000"/>
        </w:rPr>
        <w:t xml:space="preserve"> области.</w:t>
      </w:r>
    </w:p>
    <w:p w:rsidR="0005025D" w:rsidRPr="00EC7572" w:rsidRDefault="009C2730" w:rsidP="009C2730">
      <w:pPr>
        <w:tabs>
          <w:tab w:val="num" w:pos="720"/>
          <w:tab w:val="left" w:pos="3105"/>
        </w:tabs>
        <w:ind w:left="57" w:right="57" w:hanging="57"/>
        <w:jc w:val="both"/>
        <w:rPr>
          <w:color w:val="000000"/>
        </w:rPr>
      </w:pPr>
      <w:r>
        <w:rPr>
          <w:color w:val="000000"/>
        </w:rPr>
        <w:t xml:space="preserve"> 7. Г</w:t>
      </w:r>
      <w:r w:rsidR="0005025D" w:rsidRPr="00EC7572">
        <w:rPr>
          <w:color w:val="000000"/>
        </w:rPr>
        <w:t xml:space="preserve">лава </w:t>
      </w:r>
      <w:r>
        <w:rPr>
          <w:color w:val="000000"/>
        </w:rPr>
        <w:t xml:space="preserve">Сещинской сельской </w:t>
      </w:r>
      <w:r w:rsidR="0005025D" w:rsidRPr="00EC7572">
        <w:rPr>
          <w:color w:val="000000"/>
        </w:rPr>
        <w:t xml:space="preserve">администрации </w:t>
      </w:r>
      <w:proofErr w:type="gramStart"/>
      <w:r w:rsidR="0005025D" w:rsidRPr="00EC7572">
        <w:rPr>
          <w:color w:val="000000"/>
        </w:rPr>
        <w:t>подконтролен</w:t>
      </w:r>
      <w:proofErr w:type="gramEnd"/>
      <w:r w:rsidR="0005025D" w:rsidRPr="00EC7572">
        <w:rPr>
          <w:color w:val="000000"/>
        </w:rPr>
        <w:t xml:space="preserve"> и подотчетен</w:t>
      </w:r>
      <w:r>
        <w:rPr>
          <w:color w:val="000000"/>
        </w:rPr>
        <w:t xml:space="preserve"> </w:t>
      </w:r>
      <w:r w:rsidR="0005025D" w:rsidRPr="00EC7572">
        <w:rPr>
          <w:color w:val="000000"/>
        </w:rPr>
        <w:t xml:space="preserve"> </w:t>
      </w:r>
      <w:r>
        <w:rPr>
          <w:color w:val="000000"/>
        </w:rPr>
        <w:t>Сещинскому сельскому Совету народных депутатов.</w:t>
      </w:r>
    </w:p>
    <w:p w:rsidR="0005025D" w:rsidRPr="00EC7572" w:rsidRDefault="006F3A21" w:rsidP="006F3A21">
      <w:pPr>
        <w:tabs>
          <w:tab w:val="left" w:pos="3105"/>
        </w:tabs>
        <w:ind w:left="57" w:right="57"/>
        <w:rPr>
          <w:color w:val="000000"/>
        </w:rPr>
      </w:pPr>
      <w:r>
        <w:rPr>
          <w:b/>
          <w:color w:val="000000"/>
        </w:rPr>
        <w:t xml:space="preserve">2. </w:t>
      </w:r>
      <w:r w:rsidR="0005025D" w:rsidRPr="00EC7572">
        <w:rPr>
          <w:b/>
          <w:color w:val="000000"/>
        </w:rPr>
        <w:t>Функциональные обязанности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center"/>
        <w:rPr>
          <w:color w:val="000000"/>
        </w:rPr>
      </w:pPr>
      <w:r w:rsidRPr="00EC7572">
        <w:rPr>
          <w:b/>
          <w:color w:val="000000"/>
        </w:rPr>
        <w:t> 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Глава </w:t>
      </w:r>
      <w:r w:rsidR="009C2730">
        <w:rPr>
          <w:color w:val="000000"/>
        </w:rPr>
        <w:t xml:space="preserve">Сещинской сельской </w:t>
      </w:r>
      <w:r w:rsidRPr="00EC7572">
        <w:rPr>
          <w:color w:val="000000"/>
        </w:rPr>
        <w:t>администрации: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  1) обеспечивает соблюдение К</w:t>
      </w:r>
      <w:r w:rsidR="009C2730">
        <w:rPr>
          <w:color w:val="000000"/>
        </w:rPr>
        <w:t>онституции Российской Федерации</w:t>
      </w:r>
      <w:r w:rsidRPr="00EC7572">
        <w:rPr>
          <w:color w:val="000000"/>
        </w:rPr>
        <w:t xml:space="preserve">, реализацию федеральных законов и законов </w:t>
      </w:r>
      <w:r w:rsidR="009C2730">
        <w:rPr>
          <w:color w:val="000000"/>
        </w:rPr>
        <w:t xml:space="preserve">Брянской </w:t>
      </w:r>
      <w:r w:rsidRPr="00EC7572">
        <w:rPr>
          <w:color w:val="000000"/>
        </w:rPr>
        <w:t>области</w:t>
      </w:r>
      <w:r w:rsidR="0012275D">
        <w:rPr>
          <w:color w:val="000000"/>
        </w:rPr>
        <w:t>, устава муниципального образования «Сещинское сельское поселение» и иных правовых актов Сещинского сельского совета народных депутатов</w:t>
      </w:r>
      <w:r w:rsidRPr="00EC7572">
        <w:rPr>
          <w:color w:val="000000"/>
        </w:rPr>
        <w:t xml:space="preserve"> в интересах </w:t>
      </w:r>
      <w:r w:rsidR="009C2730">
        <w:rPr>
          <w:color w:val="000000"/>
        </w:rPr>
        <w:t>муниципального образования «Сещинское сельское поселение</w:t>
      </w:r>
      <w:r w:rsidRPr="00EC7572">
        <w:rPr>
          <w:color w:val="000000"/>
        </w:rPr>
        <w:t>;</w:t>
      </w:r>
    </w:p>
    <w:p w:rsidR="0005025D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 2)</w:t>
      </w:r>
      <w:r w:rsidR="009C2730">
        <w:rPr>
          <w:color w:val="000000"/>
        </w:rPr>
        <w:t xml:space="preserve"> </w:t>
      </w:r>
      <w:r w:rsidRPr="00EC7572">
        <w:rPr>
          <w:color w:val="000000"/>
        </w:rPr>
        <w:t>издает в пределах своих полномочий правовые акты</w:t>
      </w:r>
      <w:r w:rsidR="009C2730">
        <w:rPr>
          <w:color w:val="000000"/>
        </w:rPr>
        <w:t xml:space="preserve"> </w:t>
      </w:r>
      <w:r w:rsidRPr="00EC7572">
        <w:rPr>
          <w:color w:val="000000"/>
        </w:rPr>
        <w:t>(постановления,</w:t>
      </w:r>
      <w:r w:rsidR="009C2730">
        <w:rPr>
          <w:color w:val="000000"/>
        </w:rPr>
        <w:t xml:space="preserve"> </w:t>
      </w:r>
      <w:r w:rsidRPr="00EC7572">
        <w:rPr>
          <w:color w:val="000000"/>
        </w:rPr>
        <w:t>распоряжения);</w:t>
      </w:r>
    </w:p>
    <w:p w:rsidR="009C2730" w:rsidRPr="00EC7572" w:rsidRDefault="00F50909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 xml:space="preserve">      3) </w:t>
      </w:r>
      <w:r w:rsidR="009C2730">
        <w:rPr>
          <w:color w:val="000000"/>
        </w:rPr>
        <w:t>действует без доверенности от имени и в интересах Сещинской сельской администрации.</w:t>
      </w:r>
    </w:p>
    <w:p w:rsidR="0005025D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</w:t>
      </w:r>
      <w:r w:rsidR="009C2730">
        <w:rPr>
          <w:color w:val="000000"/>
        </w:rPr>
        <w:t xml:space="preserve"> 4</w:t>
      </w:r>
      <w:r w:rsidRPr="00EC7572">
        <w:rPr>
          <w:color w:val="000000"/>
        </w:rPr>
        <w:t>)</w:t>
      </w:r>
      <w:r w:rsidR="009C2730">
        <w:rPr>
          <w:color w:val="000000"/>
        </w:rPr>
        <w:t xml:space="preserve"> </w:t>
      </w:r>
      <w:r w:rsidRPr="00EC7572">
        <w:rPr>
          <w:color w:val="000000"/>
        </w:rPr>
        <w:t xml:space="preserve">координирует деятельность специалистов </w:t>
      </w:r>
      <w:r w:rsidR="009C2730">
        <w:rPr>
          <w:color w:val="000000"/>
        </w:rPr>
        <w:t xml:space="preserve">Сещинской сельской  </w:t>
      </w:r>
      <w:r w:rsidRPr="00EC7572">
        <w:rPr>
          <w:color w:val="000000"/>
        </w:rPr>
        <w:t>администрации</w:t>
      </w:r>
      <w:r w:rsidR="000353AE">
        <w:rPr>
          <w:color w:val="000000"/>
        </w:rPr>
        <w:t>,</w:t>
      </w:r>
      <w:r w:rsidRPr="00EC7572">
        <w:rPr>
          <w:color w:val="000000"/>
        </w:rPr>
        <w:t xml:space="preserve"> дает им поручения;</w:t>
      </w:r>
    </w:p>
    <w:p w:rsidR="0005025D" w:rsidRPr="00EC7572" w:rsidRDefault="009C2730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lastRenderedPageBreak/>
        <w:t xml:space="preserve">      </w:t>
      </w:r>
      <w:r w:rsidR="0005025D" w:rsidRPr="00EC7572">
        <w:rPr>
          <w:color w:val="000000"/>
        </w:rPr>
        <w:t xml:space="preserve">4) </w:t>
      </w:r>
      <w:r w:rsidR="000353AE">
        <w:rPr>
          <w:color w:val="000000"/>
        </w:rPr>
        <w:t>о</w:t>
      </w:r>
      <w:r>
        <w:rPr>
          <w:color w:val="000000"/>
        </w:rPr>
        <w:t xml:space="preserve">существляет защиту интересов Сещинской сельской администрации  в судах, правоохранительных и иных органах, </w:t>
      </w:r>
      <w:r w:rsidR="0005025D" w:rsidRPr="00EC7572">
        <w:rPr>
          <w:color w:val="000000"/>
        </w:rPr>
        <w:t xml:space="preserve"> назначает уполномоченно</w:t>
      </w:r>
      <w:r w:rsidR="00362379">
        <w:rPr>
          <w:color w:val="000000"/>
        </w:rPr>
        <w:t>го представителя  администрации</w:t>
      </w:r>
      <w:r w:rsidR="0005025D" w:rsidRPr="00EC7572">
        <w:rPr>
          <w:color w:val="000000"/>
        </w:rPr>
        <w:t>;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 5) добросовестно исполняет должностные обязанности;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 6) обеспечивает соблюдение и защиту прав и законных интересов граждан;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 7) в пределах своих должностных обязанностей своевременно рассматривает обращения граждан и общественных организаций, государственных органов и принимает по ним ре</w:t>
      </w:r>
      <w:r w:rsidR="000353AE">
        <w:rPr>
          <w:color w:val="000000"/>
        </w:rPr>
        <w:t xml:space="preserve">шения в порядке, установленном </w:t>
      </w:r>
      <w:r w:rsidRPr="00EC7572">
        <w:rPr>
          <w:color w:val="000000"/>
        </w:rPr>
        <w:t xml:space="preserve"> закон</w:t>
      </w:r>
      <w:r w:rsidR="000353AE">
        <w:rPr>
          <w:color w:val="000000"/>
        </w:rPr>
        <w:t>одательством Российской Федерации</w:t>
      </w:r>
      <w:r w:rsidRPr="00EC7572">
        <w:rPr>
          <w:color w:val="000000"/>
        </w:rPr>
        <w:t>;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 8) соблюдает установленные правила внутреннего распорядка, порядок со служебной информацией;</w:t>
      </w:r>
    </w:p>
    <w:p w:rsidR="0005025D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  9) поддерживает</w:t>
      </w:r>
      <w:r w:rsidR="000353AE">
        <w:rPr>
          <w:color w:val="000000"/>
        </w:rPr>
        <w:t xml:space="preserve"> уровень квалификации</w:t>
      </w:r>
      <w:r w:rsidRPr="00EC7572">
        <w:rPr>
          <w:color w:val="000000"/>
        </w:rPr>
        <w:t>,</w:t>
      </w:r>
      <w:r w:rsidR="000353AE">
        <w:rPr>
          <w:color w:val="000000"/>
        </w:rPr>
        <w:t xml:space="preserve"> необходимый</w:t>
      </w:r>
      <w:r w:rsidRPr="00EC7572">
        <w:rPr>
          <w:color w:val="000000"/>
        </w:rPr>
        <w:t xml:space="preserve"> для исполнения своих должностных обязанностей;</w:t>
      </w:r>
    </w:p>
    <w:p w:rsidR="00F50909" w:rsidRDefault="00F50909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 xml:space="preserve">     10) хранит государственную и иную охраняемую законом тайну, а так же не разглашать сведения, ставшие ему известными в связи с исполнением своих полномочий, затрагивающие частную жизнь, честь и достоинство граждан.</w:t>
      </w:r>
    </w:p>
    <w:p w:rsidR="00F50909" w:rsidRPr="00EC7572" w:rsidRDefault="00F50909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 xml:space="preserve">    11) соблюдает ограничения, связанные с муниципальной службой;</w:t>
      </w:r>
    </w:p>
    <w:p w:rsidR="0005025D" w:rsidRPr="00EC7572" w:rsidRDefault="0005025D" w:rsidP="000353AE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</w:t>
      </w:r>
      <w:r w:rsidR="00F50909">
        <w:rPr>
          <w:color w:val="000000"/>
        </w:rPr>
        <w:t xml:space="preserve"> 12</w:t>
      </w:r>
      <w:r w:rsidR="000353AE">
        <w:rPr>
          <w:color w:val="000000"/>
        </w:rPr>
        <w:t>) исполняет иные полномочия</w:t>
      </w:r>
      <w:r w:rsidRPr="00EC7572">
        <w:rPr>
          <w:color w:val="000000"/>
        </w:rPr>
        <w:t>, в соответствии с</w:t>
      </w:r>
      <w:r w:rsidR="000353AE">
        <w:rPr>
          <w:color w:val="000000"/>
        </w:rPr>
        <w:t xml:space="preserve"> действующим законодательством,</w:t>
      </w:r>
      <w:r w:rsidRPr="00EC7572">
        <w:rPr>
          <w:color w:val="000000"/>
        </w:rPr>
        <w:t xml:space="preserve"> Уставом</w:t>
      </w:r>
      <w:r w:rsidR="000353AE">
        <w:rPr>
          <w:color w:val="000000"/>
        </w:rPr>
        <w:t xml:space="preserve"> муниципального образования «Сещинское сельское поселение»</w:t>
      </w:r>
      <w:r w:rsidRPr="00EC7572">
        <w:rPr>
          <w:color w:val="000000"/>
        </w:rPr>
        <w:t xml:space="preserve">, </w:t>
      </w:r>
      <w:r w:rsidR="00F50909">
        <w:rPr>
          <w:color w:val="000000"/>
        </w:rPr>
        <w:t>правовыми актами</w:t>
      </w:r>
      <w:r w:rsidRPr="00EC7572">
        <w:rPr>
          <w:color w:val="000000"/>
        </w:rPr>
        <w:t xml:space="preserve"> </w:t>
      </w:r>
      <w:r w:rsidR="000353AE">
        <w:rPr>
          <w:color w:val="000000"/>
        </w:rPr>
        <w:t>Сещинского сельского Совета народных депутатов.</w:t>
      </w:r>
    </w:p>
    <w:p w:rsidR="0005025D" w:rsidRPr="00EC7572" w:rsidRDefault="006F3A21" w:rsidP="006F3A21">
      <w:pPr>
        <w:tabs>
          <w:tab w:val="left" w:pos="3105"/>
        </w:tabs>
        <w:ind w:left="57" w:right="57"/>
        <w:rPr>
          <w:color w:val="000000"/>
        </w:rPr>
      </w:pPr>
      <w:r>
        <w:rPr>
          <w:b/>
          <w:color w:val="000000"/>
        </w:rPr>
        <w:t xml:space="preserve">3.  </w:t>
      </w:r>
      <w:r w:rsidR="0005025D" w:rsidRPr="00EC7572">
        <w:rPr>
          <w:b/>
          <w:color w:val="000000"/>
        </w:rPr>
        <w:t>Права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> 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 Глава </w:t>
      </w:r>
      <w:r w:rsidR="000353AE">
        <w:rPr>
          <w:color w:val="000000"/>
        </w:rPr>
        <w:t xml:space="preserve">Сещинской сельской </w:t>
      </w:r>
      <w:r w:rsidRPr="00EC7572">
        <w:rPr>
          <w:color w:val="000000"/>
        </w:rPr>
        <w:t>администрации  имеет право:</w:t>
      </w:r>
    </w:p>
    <w:p w:rsidR="0005025D" w:rsidRPr="000353AE" w:rsidRDefault="000353AE" w:rsidP="000353AE">
      <w:pPr>
        <w:tabs>
          <w:tab w:val="num" w:pos="780"/>
          <w:tab w:val="left" w:pos="3105"/>
        </w:tabs>
        <w:ind w:right="57"/>
        <w:jc w:val="both"/>
        <w:rPr>
          <w:color w:val="000000"/>
        </w:rPr>
      </w:pPr>
      <w:r w:rsidRPr="000353AE">
        <w:rPr>
          <w:color w:val="000000"/>
        </w:rPr>
        <w:t>1.</w:t>
      </w:r>
      <w:r>
        <w:rPr>
          <w:color w:val="000000"/>
        </w:rPr>
        <w:t xml:space="preserve"> </w:t>
      </w:r>
      <w:r w:rsidRPr="000353AE">
        <w:rPr>
          <w:color w:val="000000"/>
        </w:rPr>
        <w:t>ознакомление с документами</w:t>
      </w:r>
      <w:r w:rsidR="0005025D" w:rsidRPr="000353AE">
        <w:rPr>
          <w:color w:val="000000"/>
        </w:rPr>
        <w:t>,</w:t>
      </w:r>
      <w:r w:rsidRPr="000353AE">
        <w:rPr>
          <w:color w:val="000000"/>
        </w:rPr>
        <w:t xml:space="preserve"> </w:t>
      </w:r>
      <w:r w:rsidR="0005025D" w:rsidRPr="000353AE">
        <w:rPr>
          <w:color w:val="000000"/>
        </w:rPr>
        <w:t>устанавливающими его права и обязанности по замещаемой должности муниципальной службы, критериями оценки качества исполнения должностных обязанностей и условиями продвижения по службе;</w:t>
      </w:r>
    </w:p>
    <w:p w:rsidR="0005025D" w:rsidRPr="00EC7572" w:rsidRDefault="0005025D" w:rsidP="000353AE">
      <w:pPr>
        <w:tabs>
          <w:tab w:val="num" w:pos="780"/>
          <w:tab w:val="left" w:pos="3105"/>
        </w:tabs>
        <w:ind w:left="57" w:right="57" w:hanging="57"/>
        <w:jc w:val="both"/>
        <w:rPr>
          <w:color w:val="000000"/>
        </w:rPr>
      </w:pPr>
      <w:r w:rsidRPr="00EC7572">
        <w:rPr>
          <w:color w:val="000000"/>
        </w:rPr>
        <w:t>оплату труда и другие выплаты в соответств</w:t>
      </w:r>
      <w:r w:rsidR="000353AE">
        <w:rPr>
          <w:color w:val="000000"/>
        </w:rPr>
        <w:t>ии с трудовым законодательством</w:t>
      </w:r>
      <w:r w:rsidRPr="00EC7572">
        <w:rPr>
          <w:color w:val="000000"/>
        </w:rPr>
        <w:t>, законодательством о муниципальной службе и контрактом;</w:t>
      </w:r>
    </w:p>
    <w:p w:rsidR="0005025D" w:rsidRPr="00EC7572" w:rsidRDefault="000353AE" w:rsidP="000353AE">
      <w:pPr>
        <w:tabs>
          <w:tab w:val="num" w:pos="780"/>
          <w:tab w:val="left" w:pos="3105"/>
        </w:tabs>
        <w:ind w:left="57" w:right="57" w:hanging="57"/>
        <w:jc w:val="both"/>
        <w:rPr>
          <w:color w:val="000000"/>
        </w:rPr>
      </w:pPr>
      <w:r>
        <w:rPr>
          <w:color w:val="000000"/>
        </w:rPr>
        <w:t>2.</w:t>
      </w:r>
      <w:r w:rsidR="0005025D" w:rsidRPr="00EC7572">
        <w:rPr>
          <w:color w:val="000000"/>
        </w:rPr>
        <w:t xml:space="preserve"> отдых, обеспечиваемый установлением нормальной продолжительности рабочего (служебного)</w:t>
      </w:r>
      <w:r w:rsidR="00F50909">
        <w:rPr>
          <w:color w:val="000000"/>
        </w:rPr>
        <w:t xml:space="preserve"> </w:t>
      </w:r>
      <w:r w:rsidR="0005025D" w:rsidRPr="00EC7572">
        <w:rPr>
          <w:color w:val="000000"/>
        </w:rPr>
        <w:t>времени, предоставлением выходных дней и нерабочих праздничных дней, а также ежегодного оплачиваемого отпуска;</w:t>
      </w:r>
    </w:p>
    <w:p w:rsidR="0005025D" w:rsidRPr="00EC7572" w:rsidRDefault="000353AE" w:rsidP="000353AE">
      <w:pPr>
        <w:tabs>
          <w:tab w:val="num" w:pos="780"/>
          <w:tab w:val="left" w:pos="3105"/>
        </w:tabs>
        <w:ind w:left="57" w:right="57" w:hanging="57"/>
        <w:jc w:val="both"/>
        <w:rPr>
          <w:color w:val="000000"/>
        </w:rPr>
      </w:pPr>
      <w:r>
        <w:rPr>
          <w:color w:val="000000"/>
        </w:rPr>
        <w:t xml:space="preserve">3. </w:t>
      </w:r>
      <w:r w:rsidR="0005025D" w:rsidRPr="00EC7572">
        <w:rPr>
          <w:color w:val="000000"/>
        </w:rPr>
        <w:t>получение в установленном порядке информации и материалов, необходимых для исполнения должностных обязанностей, а также на внесение предложений о совершенствовании деятельности администрации;</w:t>
      </w:r>
    </w:p>
    <w:p w:rsidR="0005025D" w:rsidRPr="00EC7572" w:rsidRDefault="000353AE" w:rsidP="000353AE">
      <w:pPr>
        <w:tabs>
          <w:tab w:val="num" w:pos="780"/>
          <w:tab w:val="left" w:pos="3105"/>
        </w:tabs>
        <w:ind w:left="57" w:right="57" w:hanging="57"/>
        <w:jc w:val="both"/>
        <w:rPr>
          <w:color w:val="000000"/>
        </w:rPr>
      </w:pPr>
      <w:r>
        <w:rPr>
          <w:color w:val="000000"/>
        </w:rPr>
        <w:t>4.  </w:t>
      </w:r>
      <w:r w:rsidR="0005025D" w:rsidRPr="00EC7572">
        <w:rPr>
          <w:color w:val="000000"/>
        </w:rPr>
        <w:t>участие по своей инициативе в конкурсе на замещение вакантной</w:t>
      </w:r>
      <w:r w:rsidR="0012275D">
        <w:rPr>
          <w:color w:val="000000"/>
        </w:rPr>
        <w:t xml:space="preserve"> должности муниципальной службы</w:t>
      </w:r>
      <w:r w:rsidR="0005025D" w:rsidRPr="00EC7572">
        <w:rPr>
          <w:color w:val="000000"/>
        </w:rPr>
        <w:t>;</w:t>
      </w:r>
    </w:p>
    <w:p w:rsidR="0005025D" w:rsidRPr="00EC7572" w:rsidRDefault="002F1745" w:rsidP="002F1745">
      <w:pPr>
        <w:tabs>
          <w:tab w:val="num" w:pos="780"/>
          <w:tab w:val="left" w:pos="3105"/>
        </w:tabs>
        <w:ind w:left="57" w:right="57" w:hanging="57"/>
        <w:jc w:val="both"/>
        <w:rPr>
          <w:color w:val="000000"/>
        </w:rPr>
      </w:pPr>
      <w:r>
        <w:rPr>
          <w:color w:val="000000"/>
        </w:rPr>
        <w:t>5.</w:t>
      </w:r>
      <w:r w:rsidR="0005025D" w:rsidRPr="00EC7572">
        <w:rPr>
          <w:color w:val="000000"/>
        </w:rPr>
        <w:t>   повышение квалификации в соответствии с муниципальным правовым актом за счет средств местного бюджета;</w:t>
      </w:r>
    </w:p>
    <w:p w:rsidR="0005025D" w:rsidRPr="00EC7572" w:rsidRDefault="002F1745" w:rsidP="002F1745">
      <w:pPr>
        <w:tabs>
          <w:tab w:val="num" w:pos="780"/>
          <w:tab w:val="left" w:pos="3105"/>
        </w:tabs>
        <w:ind w:left="57" w:right="57" w:hanging="57"/>
        <w:jc w:val="both"/>
        <w:rPr>
          <w:color w:val="000000"/>
        </w:rPr>
      </w:pPr>
      <w:r>
        <w:rPr>
          <w:color w:val="000000"/>
        </w:rPr>
        <w:t xml:space="preserve">6. </w:t>
      </w:r>
      <w:r w:rsidR="0005025D" w:rsidRPr="00EC7572">
        <w:rPr>
          <w:color w:val="000000"/>
        </w:rPr>
        <w:t> </w:t>
      </w:r>
      <w:r>
        <w:rPr>
          <w:color w:val="000000"/>
        </w:rPr>
        <w:t>о</w:t>
      </w:r>
      <w:r w:rsidR="0005025D" w:rsidRPr="00EC7572">
        <w:rPr>
          <w:color w:val="000000"/>
        </w:rPr>
        <w:t>знакомление со всеми материалами своего личного дела, с отзывами о профессиональной деятельности и другими документами до внесения их в его личное дело, а также на приобщение к личному делу его письменных   объяснений;</w:t>
      </w:r>
    </w:p>
    <w:p w:rsidR="0005025D" w:rsidRPr="00EC7572" w:rsidRDefault="002F1745" w:rsidP="002F1745">
      <w:pPr>
        <w:tabs>
          <w:tab w:val="num" w:pos="780"/>
          <w:tab w:val="left" w:pos="3105"/>
        </w:tabs>
        <w:ind w:left="57" w:right="57" w:hanging="57"/>
        <w:jc w:val="both"/>
        <w:rPr>
          <w:color w:val="000000"/>
        </w:rPr>
      </w:pPr>
      <w:r>
        <w:rPr>
          <w:color w:val="000000"/>
        </w:rPr>
        <w:t>7.</w:t>
      </w:r>
      <w:r w:rsidR="0005025D" w:rsidRPr="00EC7572">
        <w:rPr>
          <w:color w:val="000000"/>
        </w:rPr>
        <w:t>   пенсионное обеспечение в соответствии с законод</w:t>
      </w:r>
      <w:r>
        <w:rPr>
          <w:color w:val="000000"/>
        </w:rPr>
        <w:t>ательством Российской Федерации</w:t>
      </w:r>
      <w:r w:rsidR="0005025D" w:rsidRPr="00EC7572">
        <w:rPr>
          <w:color w:val="000000"/>
        </w:rPr>
        <w:t xml:space="preserve">.   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   </w:t>
      </w:r>
    </w:p>
    <w:p w:rsidR="0005025D" w:rsidRPr="006F3A21" w:rsidRDefault="006F3A21" w:rsidP="006F3A21">
      <w:pPr>
        <w:tabs>
          <w:tab w:val="left" w:pos="3105"/>
        </w:tabs>
        <w:ind w:right="57"/>
        <w:jc w:val="both"/>
        <w:rPr>
          <w:color w:val="000000"/>
        </w:rPr>
      </w:pPr>
      <w:r w:rsidRPr="006F3A21">
        <w:rPr>
          <w:b/>
          <w:color w:val="000000"/>
        </w:rPr>
        <w:t>4.</w:t>
      </w:r>
      <w:r>
        <w:rPr>
          <w:b/>
          <w:color w:val="000000"/>
        </w:rPr>
        <w:t xml:space="preserve"> </w:t>
      </w:r>
      <w:r w:rsidR="0005025D" w:rsidRPr="006F3A21">
        <w:rPr>
          <w:b/>
          <w:color w:val="000000"/>
        </w:rPr>
        <w:t>Ответственность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> 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 xml:space="preserve">Глава </w:t>
      </w:r>
      <w:r w:rsidR="002F1745">
        <w:rPr>
          <w:color w:val="000000"/>
        </w:rPr>
        <w:t xml:space="preserve">Сещинской сельской </w:t>
      </w:r>
      <w:r w:rsidRPr="00EC7572">
        <w:rPr>
          <w:color w:val="000000"/>
        </w:rPr>
        <w:t xml:space="preserve">администрации </w:t>
      </w:r>
      <w:r w:rsidR="002F1745">
        <w:rPr>
          <w:color w:val="000000"/>
        </w:rPr>
        <w:t xml:space="preserve"> </w:t>
      </w:r>
      <w:r w:rsidRPr="00EC7572">
        <w:rPr>
          <w:color w:val="000000"/>
        </w:rPr>
        <w:t xml:space="preserve">несёт ответственность перед государством, физическими и юридическими лицами в соответствии с </w:t>
      </w:r>
      <w:r w:rsidR="002F1745">
        <w:rPr>
          <w:color w:val="000000"/>
        </w:rPr>
        <w:t>законодательством Российской Федерации.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> </w:t>
      </w:r>
    </w:p>
    <w:p w:rsidR="0005025D" w:rsidRPr="006F3A21" w:rsidRDefault="006F3A21" w:rsidP="006F3A21">
      <w:pPr>
        <w:tabs>
          <w:tab w:val="left" w:pos="3105"/>
        </w:tabs>
        <w:ind w:left="57" w:right="57"/>
        <w:jc w:val="both"/>
        <w:rPr>
          <w:color w:val="000000"/>
        </w:rPr>
      </w:pPr>
      <w:r w:rsidRPr="006F3A21">
        <w:rPr>
          <w:b/>
          <w:color w:val="000000"/>
        </w:rPr>
        <w:t xml:space="preserve">  </w:t>
      </w:r>
      <w:r>
        <w:rPr>
          <w:b/>
          <w:color w:val="000000"/>
        </w:rPr>
        <w:t xml:space="preserve">5. </w:t>
      </w:r>
      <w:r w:rsidR="0005025D" w:rsidRPr="006F3A21">
        <w:rPr>
          <w:b/>
          <w:color w:val="000000"/>
        </w:rPr>
        <w:t>Ограничения и запреты</w:t>
      </w:r>
    </w:p>
    <w:p w:rsidR="0005025D" w:rsidRPr="00EC7572" w:rsidRDefault="005C7EA3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>
        <w:rPr>
          <w:color w:val="000000"/>
        </w:rPr>
        <w:t xml:space="preserve"> </w:t>
      </w:r>
      <w:r w:rsidR="0005025D" w:rsidRPr="00EC7572">
        <w:rPr>
          <w:color w:val="000000"/>
        </w:rPr>
        <w:t>Ограничения и запреты, связанные с муниципальной службой закреплены в Федеральном законе от 02.03.2007 года №</w:t>
      </w:r>
      <w:r w:rsidR="002F1745">
        <w:rPr>
          <w:color w:val="000000"/>
        </w:rPr>
        <w:t xml:space="preserve"> </w:t>
      </w:r>
      <w:r w:rsidR="0005025D" w:rsidRPr="00EC7572">
        <w:rPr>
          <w:color w:val="000000"/>
        </w:rPr>
        <w:t>25-ФЗ «О муниципальной службе в Российской Федерации».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> </w:t>
      </w:r>
    </w:p>
    <w:p w:rsidR="0005025D" w:rsidRPr="00EC7572" w:rsidRDefault="0005025D" w:rsidP="00EC7572">
      <w:pPr>
        <w:tabs>
          <w:tab w:val="left" w:pos="3105"/>
        </w:tabs>
        <w:ind w:left="57" w:right="57"/>
        <w:jc w:val="both"/>
        <w:rPr>
          <w:color w:val="000000"/>
        </w:rPr>
      </w:pPr>
      <w:r w:rsidRPr="00EC7572">
        <w:rPr>
          <w:color w:val="000000"/>
        </w:rPr>
        <w:t> </w:t>
      </w:r>
    </w:p>
    <w:p w:rsidR="00CB6A5D" w:rsidRPr="00EC7572" w:rsidRDefault="0005025D" w:rsidP="006F3A21">
      <w:pPr>
        <w:tabs>
          <w:tab w:val="left" w:pos="3105"/>
        </w:tabs>
        <w:ind w:left="57" w:right="57"/>
        <w:jc w:val="both"/>
      </w:pPr>
      <w:r w:rsidRPr="00EC7572">
        <w:rPr>
          <w:color w:val="000000"/>
        </w:rPr>
        <w:t xml:space="preserve">С должностной инструкцией </w:t>
      </w:r>
      <w:proofErr w:type="gramStart"/>
      <w:r w:rsidRPr="00EC7572">
        <w:rPr>
          <w:color w:val="000000"/>
        </w:rPr>
        <w:t>ознакомлен</w:t>
      </w:r>
      <w:proofErr w:type="gramEnd"/>
      <w:r w:rsidRPr="00EC7572">
        <w:rPr>
          <w:color w:val="000000"/>
        </w:rPr>
        <w:t xml:space="preserve">: ____________________ </w:t>
      </w:r>
    </w:p>
    <w:sectPr w:rsidR="00CB6A5D" w:rsidRPr="00EC7572" w:rsidSect="006F3A21">
      <w:pgSz w:w="11906" w:h="16838"/>
      <w:pgMar w:top="567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D3B7E"/>
    <w:multiLevelType w:val="hybridMultilevel"/>
    <w:tmpl w:val="1D9EB788"/>
    <w:lvl w:ilvl="0" w:tplc="05144A9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F574041"/>
    <w:multiLevelType w:val="hybridMultilevel"/>
    <w:tmpl w:val="417C9B2A"/>
    <w:lvl w:ilvl="0" w:tplc="6D36346A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17B22DD"/>
    <w:multiLevelType w:val="hybridMultilevel"/>
    <w:tmpl w:val="2C6E05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EC74782"/>
    <w:multiLevelType w:val="hybridMultilevel"/>
    <w:tmpl w:val="307C6156"/>
    <w:lvl w:ilvl="0" w:tplc="BFCC7DB6">
      <w:start w:val="1"/>
      <w:numFmt w:val="decimal"/>
      <w:lvlText w:val="%1."/>
      <w:lvlJc w:val="left"/>
      <w:pPr>
        <w:ind w:left="1778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6A5D"/>
    <w:rsid w:val="000353AE"/>
    <w:rsid w:val="0005025D"/>
    <w:rsid w:val="000D4B67"/>
    <w:rsid w:val="000D6D21"/>
    <w:rsid w:val="0012275D"/>
    <w:rsid w:val="002C68F7"/>
    <w:rsid w:val="002F1745"/>
    <w:rsid w:val="00337795"/>
    <w:rsid w:val="00362379"/>
    <w:rsid w:val="00563652"/>
    <w:rsid w:val="005C7EA3"/>
    <w:rsid w:val="00633615"/>
    <w:rsid w:val="006F3A21"/>
    <w:rsid w:val="00736296"/>
    <w:rsid w:val="00810B7A"/>
    <w:rsid w:val="009C2730"/>
    <w:rsid w:val="00A465C0"/>
    <w:rsid w:val="00CB6A5D"/>
    <w:rsid w:val="00EC7572"/>
    <w:rsid w:val="00F509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B6A5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B6A5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B6A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 Indent"/>
    <w:basedOn w:val="a"/>
    <w:link w:val="a7"/>
    <w:semiHidden/>
    <w:unhideWhenUsed/>
    <w:rsid w:val="00CB6A5D"/>
    <w:pPr>
      <w:ind w:firstLine="708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semiHidden/>
    <w:rsid w:val="00CB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List Paragraph"/>
    <w:basedOn w:val="a"/>
    <w:uiPriority w:val="34"/>
    <w:qFormat/>
    <w:rsid w:val="00CB6A5D"/>
    <w:pPr>
      <w:ind w:left="720"/>
      <w:contextualSpacing/>
    </w:pPr>
  </w:style>
  <w:style w:type="paragraph" w:customStyle="1" w:styleId="ConsPlusNormal">
    <w:name w:val="ConsPlusNormal"/>
    <w:rsid w:val="00CB6A5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FontStyle36">
    <w:name w:val="Font Style36"/>
    <w:rsid w:val="00CB6A5D"/>
    <w:rPr>
      <w:rFonts w:ascii="Times New Roman" w:hAnsi="Times New Roman" w:cs="Times New Roman" w:hint="default"/>
      <w:i/>
      <w:iCs/>
      <w:noProof w:val="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C68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68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6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558">
                  <w:marLeft w:val="3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84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237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8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esch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432</TotalTime>
  <Pages>1</Pages>
  <Words>1102</Words>
  <Characters>6285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12</cp:revision>
  <cp:lastPrinted>2014-10-07T05:31:00Z</cp:lastPrinted>
  <dcterms:created xsi:type="dcterms:W3CDTF">2014-09-22T10:46:00Z</dcterms:created>
  <dcterms:modified xsi:type="dcterms:W3CDTF">2014-10-08T05:53:00Z</dcterms:modified>
</cp:coreProperties>
</file>