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D" w:rsidRPr="00C150D6" w:rsidRDefault="00C84C6D" w:rsidP="00C84C6D">
      <w:pPr>
        <w:jc w:val="center"/>
        <w:rPr>
          <w:b/>
          <w:sz w:val="28"/>
          <w:szCs w:val="28"/>
        </w:rPr>
      </w:pPr>
      <w:r w:rsidRPr="00C150D6">
        <w:rPr>
          <w:b/>
          <w:sz w:val="28"/>
          <w:szCs w:val="28"/>
        </w:rPr>
        <w:t>РОССИЙСКАЯ ФЕДЕРАЦИЯ</w:t>
      </w:r>
    </w:p>
    <w:p w:rsidR="00C84C6D" w:rsidRPr="00C150D6" w:rsidRDefault="00C84C6D" w:rsidP="00C84C6D">
      <w:pPr>
        <w:jc w:val="center"/>
        <w:rPr>
          <w:b/>
          <w:sz w:val="28"/>
          <w:szCs w:val="28"/>
        </w:rPr>
      </w:pPr>
      <w:r w:rsidRPr="00C150D6">
        <w:rPr>
          <w:b/>
          <w:sz w:val="28"/>
          <w:szCs w:val="28"/>
        </w:rPr>
        <w:t>БРЯНСКАЯ ОБЛАСТЬ</w:t>
      </w:r>
    </w:p>
    <w:p w:rsidR="00C84C6D" w:rsidRPr="00C150D6" w:rsidRDefault="00C84C6D" w:rsidP="00C84C6D">
      <w:pPr>
        <w:jc w:val="center"/>
        <w:rPr>
          <w:b/>
          <w:sz w:val="28"/>
          <w:szCs w:val="28"/>
          <w:u w:val="single"/>
        </w:rPr>
      </w:pPr>
      <w:r w:rsidRPr="00C150D6">
        <w:rPr>
          <w:b/>
          <w:sz w:val="28"/>
          <w:szCs w:val="28"/>
          <w:u w:val="single"/>
        </w:rPr>
        <w:t>СЕЩИНСКАЯ СЕЛЬСКАЯ АДМИНИСТРАЦИЯ</w:t>
      </w:r>
    </w:p>
    <w:p w:rsidR="00C84C6D" w:rsidRPr="00C150D6" w:rsidRDefault="00C84C6D" w:rsidP="00C84C6D">
      <w:pPr>
        <w:jc w:val="center"/>
        <w:rPr>
          <w:sz w:val="28"/>
          <w:szCs w:val="28"/>
        </w:rPr>
      </w:pPr>
    </w:p>
    <w:p w:rsidR="00C84C6D" w:rsidRPr="00C150D6" w:rsidRDefault="00C84C6D" w:rsidP="00C84C6D">
      <w:pPr>
        <w:pStyle w:val="1"/>
        <w:rPr>
          <w:sz w:val="28"/>
          <w:szCs w:val="28"/>
        </w:rPr>
      </w:pPr>
      <w:r w:rsidRPr="00C150D6">
        <w:rPr>
          <w:sz w:val="28"/>
          <w:szCs w:val="28"/>
        </w:rPr>
        <w:t>ПОСТАНОВЛЕНИЕ</w:t>
      </w:r>
    </w:p>
    <w:p w:rsidR="00C84C6D" w:rsidRDefault="00C84C6D" w:rsidP="00C84C6D">
      <w:pPr>
        <w:rPr>
          <w:sz w:val="26"/>
          <w:szCs w:val="26"/>
        </w:rPr>
      </w:pPr>
    </w:p>
    <w:p w:rsidR="00716D90" w:rsidRPr="00D42ACB" w:rsidRDefault="00C84C6D" w:rsidP="00C84C6D">
      <w:pPr>
        <w:rPr>
          <w:b/>
        </w:rPr>
      </w:pPr>
      <w:r w:rsidRPr="00D42ACB">
        <w:rPr>
          <w:b/>
        </w:rPr>
        <w:t>от «</w:t>
      </w:r>
      <w:r w:rsidR="00D42ACB" w:rsidRPr="00D42ACB">
        <w:rPr>
          <w:b/>
        </w:rPr>
        <w:t>05</w:t>
      </w:r>
      <w:r w:rsidRPr="00D42ACB">
        <w:rPr>
          <w:b/>
        </w:rPr>
        <w:t xml:space="preserve"> »</w:t>
      </w:r>
      <w:r w:rsidR="00D42ACB" w:rsidRPr="00D42ACB">
        <w:rPr>
          <w:b/>
        </w:rPr>
        <w:t xml:space="preserve">декабря </w:t>
      </w:r>
      <w:r w:rsidR="00C92F6E" w:rsidRPr="00D42ACB">
        <w:rPr>
          <w:b/>
        </w:rPr>
        <w:t xml:space="preserve"> </w:t>
      </w:r>
      <w:r w:rsidRPr="00D42ACB">
        <w:rPr>
          <w:b/>
        </w:rPr>
        <w:t xml:space="preserve">2018 г.      </w:t>
      </w:r>
      <w:r w:rsidR="00C92F6E" w:rsidRPr="00D42ACB">
        <w:rPr>
          <w:b/>
        </w:rPr>
        <w:t xml:space="preserve">                             </w:t>
      </w:r>
      <w:r w:rsidRPr="00D42ACB">
        <w:rPr>
          <w:b/>
        </w:rPr>
        <w:t>№</w:t>
      </w:r>
      <w:r w:rsidR="00C92F6E" w:rsidRPr="00D42ACB">
        <w:rPr>
          <w:b/>
        </w:rPr>
        <w:t xml:space="preserve">83 </w:t>
      </w:r>
      <w:r w:rsidRPr="00D42ACB">
        <w:rPr>
          <w:b/>
        </w:rPr>
        <w:t xml:space="preserve">                                           п. Сеща </w:t>
      </w:r>
    </w:p>
    <w:p w:rsidR="00C84C6D" w:rsidRPr="00D42ACB" w:rsidRDefault="00C84C6D" w:rsidP="00C84C6D">
      <w:pPr>
        <w:rPr>
          <w:bCs/>
        </w:rPr>
      </w:pPr>
      <w:r w:rsidRPr="00D42ACB">
        <w:rPr>
          <w:bCs/>
        </w:rPr>
        <w:t xml:space="preserve"> «О проведении  торгов (аукциона)</w:t>
      </w:r>
    </w:p>
    <w:p w:rsidR="00C84C6D" w:rsidRPr="00D42ACB" w:rsidRDefault="00C84C6D" w:rsidP="00C84C6D">
      <w:pPr>
        <w:rPr>
          <w:bCs/>
        </w:rPr>
      </w:pPr>
      <w:r w:rsidRPr="00D42ACB">
        <w:rPr>
          <w:bCs/>
        </w:rPr>
        <w:t>по продаже права на заключение</w:t>
      </w:r>
    </w:p>
    <w:p w:rsidR="00C84C6D" w:rsidRPr="00D42ACB" w:rsidRDefault="00C84C6D" w:rsidP="00C84C6D">
      <w:pPr>
        <w:rPr>
          <w:bCs/>
        </w:rPr>
      </w:pPr>
      <w:r w:rsidRPr="00D42ACB">
        <w:t>договора  аренды земельного участка</w:t>
      </w:r>
      <w:r w:rsidRPr="00D42ACB">
        <w:rPr>
          <w:bCs/>
        </w:rPr>
        <w:t>»</w:t>
      </w:r>
    </w:p>
    <w:p w:rsidR="00C84C6D" w:rsidRPr="00D42ACB" w:rsidRDefault="00C84C6D" w:rsidP="00C84C6D">
      <w:pPr>
        <w:rPr>
          <w:bCs/>
        </w:rPr>
      </w:pPr>
    </w:p>
    <w:p w:rsidR="00C84C6D" w:rsidRPr="00D42ACB" w:rsidRDefault="00C84C6D" w:rsidP="00C84C6D">
      <w:pPr>
        <w:ind w:firstLine="540"/>
        <w:jc w:val="both"/>
      </w:pPr>
      <w:r w:rsidRPr="00D42ACB">
        <w:t xml:space="preserve">В соответствии со ст. 39.11 и ст. 39.12 Земельного кодекса Российской Федерации,  Постановлением Правительства Российской Федерации № 909 от 10.09.2012 г.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</w:t>
      </w:r>
    </w:p>
    <w:p w:rsidR="00C84C6D" w:rsidRPr="00D42ACB" w:rsidRDefault="00C84C6D" w:rsidP="00C84C6D">
      <w:pPr>
        <w:ind w:firstLine="720"/>
        <w:jc w:val="both"/>
        <w:rPr>
          <w:b/>
        </w:rPr>
      </w:pPr>
    </w:p>
    <w:p w:rsidR="00C84C6D" w:rsidRPr="00D42ACB" w:rsidRDefault="00C84C6D" w:rsidP="00D42ACB">
      <w:pPr>
        <w:ind w:firstLine="540"/>
        <w:jc w:val="both"/>
        <w:rPr>
          <w:b/>
        </w:rPr>
      </w:pPr>
      <w:r w:rsidRPr="00D42ACB">
        <w:rPr>
          <w:b/>
        </w:rPr>
        <w:t>ПОСТАНОВЛЯЮ:</w:t>
      </w:r>
    </w:p>
    <w:p w:rsidR="00C84C6D" w:rsidRPr="00D42ACB" w:rsidRDefault="00C84C6D" w:rsidP="00D42ACB">
      <w:pPr>
        <w:tabs>
          <w:tab w:val="left" w:pos="2044"/>
        </w:tabs>
        <w:ind w:firstLine="540"/>
        <w:jc w:val="both"/>
        <w:rPr>
          <w:bCs/>
        </w:rPr>
      </w:pPr>
      <w:r w:rsidRPr="00D42ACB">
        <w:rPr>
          <w:bCs/>
        </w:rPr>
        <w:t>1. Провести открытый по составу участников, по форме подачи предложений  о размере арендной платы, аукцион по продаже права на заключение договора аренды  следующего земельного участка:</w:t>
      </w:r>
    </w:p>
    <w:p w:rsidR="00C84C6D" w:rsidRPr="00D42ACB" w:rsidRDefault="00C84C6D" w:rsidP="00C84C6D">
      <w:pPr>
        <w:jc w:val="both"/>
      </w:pPr>
      <w:r w:rsidRPr="00D42ACB">
        <w:t xml:space="preserve">1.1. </w:t>
      </w:r>
      <w:r w:rsidRPr="00D42ACB">
        <w:rPr>
          <w:b/>
        </w:rPr>
        <w:t xml:space="preserve">Лот№1 </w:t>
      </w:r>
      <w:r w:rsidRPr="00D42ACB">
        <w:t>-</w:t>
      </w:r>
      <w:r w:rsidRPr="00D42ACB">
        <w:rPr>
          <w:b/>
        </w:rPr>
        <w:t xml:space="preserve"> </w:t>
      </w:r>
      <w:r w:rsidRPr="00D42ACB">
        <w:t>земельный участок общей площадью 2959600 кв.м</w:t>
      </w:r>
      <w:r w:rsidR="00C92F6E" w:rsidRPr="00D42ACB">
        <w:t>.</w:t>
      </w:r>
      <w:r w:rsidRPr="00D42ACB">
        <w:t xml:space="preserve"> с кадастровым номером 32:05:0000000:662 по адресу: Брянская область, Дубровский район, бывший СПК «Успех»,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участка. </w:t>
      </w:r>
    </w:p>
    <w:p w:rsidR="00C84C6D" w:rsidRPr="00D42ACB" w:rsidRDefault="00C84C6D" w:rsidP="00C84C6D">
      <w:pPr>
        <w:tabs>
          <w:tab w:val="left" w:pos="2044"/>
        </w:tabs>
        <w:ind w:firstLine="540"/>
        <w:jc w:val="both"/>
        <w:rPr>
          <w:bCs/>
        </w:rPr>
      </w:pPr>
      <w:r w:rsidRPr="00D42ACB">
        <w:rPr>
          <w:bCs/>
        </w:rPr>
        <w:t>Определить условия проведения аукциона:</w:t>
      </w:r>
    </w:p>
    <w:p w:rsidR="00C84C6D" w:rsidRPr="00D42ACB" w:rsidRDefault="00C84C6D" w:rsidP="00C84C6D">
      <w:pPr>
        <w:pStyle w:val="a4"/>
        <w:ind w:firstLine="709"/>
        <w:jc w:val="both"/>
      </w:pPr>
      <w:r w:rsidRPr="00D42ACB">
        <w:rPr>
          <w:bCs/>
        </w:rPr>
        <w:t xml:space="preserve">- начальный размер годовой арендной платы – </w:t>
      </w:r>
      <w:r w:rsidRPr="00D42ACB">
        <w:t>727 960,73 руб. (семьсот двадцать семь тысяч девятьсот шестьдесят) рублей 73 копейки</w:t>
      </w:r>
      <w:r w:rsidRPr="00D42ACB">
        <w:rPr>
          <w:bCs/>
        </w:rPr>
        <w:t>;</w:t>
      </w:r>
    </w:p>
    <w:p w:rsidR="00C84C6D" w:rsidRPr="00D42ACB" w:rsidRDefault="00C84C6D" w:rsidP="00C84C6D">
      <w:pPr>
        <w:tabs>
          <w:tab w:val="num" w:pos="180"/>
          <w:tab w:val="left" w:pos="2044"/>
        </w:tabs>
        <w:ind w:firstLine="540"/>
        <w:jc w:val="both"/>
        <w:rPr>
          <w:bCs/>
        </w:rPr>
      </w:pPr>
      <w:r w:rsidRPr="00D42ACB">
        <w:rPr>
          <w:bCs/>
        </w:rPr>
        <w:t>- шаг аукциона 3% от начального размера годовой арендной платы земельного участка – 21838 руб</w:t>
      </w:r>
      <w:r w:rsidR="008819C9">
        <w:rPr>
          <w:bCs/>
        </w:rPr>
        <w:t>. (двадцать одна тысяча восемьсот тридцать восемь)</w:t>
      </w:r>
      <w:r w:rsidRPr="00D42ACB">
        <w:rPr>
          <w:bCs/>
        </w:rPr>
        <w:t xml:space="preserve"> </w:t>
      </w:r>
      <w:r w:rsidR="008819C9" w:rsidRPr="00D42ACB">
        <w:t>рублей</w:t>
      </w:r>
      <w:r w:rsidR="008819C9" w:rsidRPr="00D42ACB">
        <w:rPr>
          <w:bCs/>
        </w:rPr>
        <w:t xml:space="preserve"> </w:t>
      </w:r>
      <w:r w:rsidRPr="00D42ACB">
        <w:rPr>
          <w:bCs/>
        </w:rPr>
        <w:t>82 копеек;</w:t>
      </w:r>
    </w:p>
    <w:p w:rsidR="00C84C6D" w:rsidRPr="00D42ACB" w:rsidRDefault="00C84C6D" w:rsidP="00D42ACB">
      <w:pPr>
        <w:tabs>
          <w:tab w:val="num" w:pos="180"/>
          <w:tab w:val="left" w:pos="2044"/>
        </w:tabs>
        <w:ind w:firstLine="540"/>
        <w:jc w:val="both"/>
        <w:rPr>
          <w:bCs/>
        </w:rPr>
      </w:pPr>
      <w:r w:rsidRPr="00D42ACB">
        <w:rPr>
          <w:bCs/>
        </w:rPr>
        <w:t>- размер задатка 90% от начального размера годовой арендной платы земельного участка – 655164 руб</w:t>
      </w:r>
      <w:r w:rsidR="008819C9">
        <w:rPr>
          <w:bCs/>
        </w:rPr>
        <w:t>.</w:t>
      </w:r>
      <w:r w:rsidRPr="00D42ACB">
        <w:rPr>
          <w:bCs/>
        </w:rPr>
        <w:t xml:space="preserve"> </w:t>
      </w:r>
      <w:r w:rsidR="008819C9">
        <w:rPr>
          <w:bCs/>
        </w:rPr>
        <w:t>(</w:t>
      </w:r>
      <w:r w:rsidR="008819C9" w:rsidRPr="008819C9">
        <w:t>шесть сот пятьдесят пять тысяч сто шестьдесят</w:t>
      </w:r>
      <w:r w:rsidR="008819C9" w:rsidRPr="00256E94">
        <w:rPr>
          <w:b/>
        </w:rPr>
        <w:t xml:space="preserve"> </w:t>
      </w:r>
      <w:r w:rsidR="008819C9" w:rsidRPr="008819C9">
        <w:t>четыре</w:t>
      </w:r>
      <w:proofErr w:type="gramStart"/>
      <w:r w:rsidR="008819C9" w:rsidRPr="008819C9">
        <w:rPr>
          <w:bCs/>
        </w:rPr>
        <w:t xml:space="preserve"> </w:t>
      </w:r>
      <w:r w:rsidR="008819C9">
        <w:rPr>
          <w:bCs/>
        </w:rPr>
        <w:t>)</w:t>
      </w:r>
      <w:proofErr w:type="gramEnd"/>
      <w:r w:rsidR="008819C9">
        <w:rPr>
          <w:bCs/>
        </w:rPr>
        <w:t xml:space="preserve"> рубля </w:t>
      </w:r>
      <w:r w:rsidRPr="00D42ACB">
        <w:rPr>
          <w:bCs/>
        </w:rPr>
        <w:t>66</w:t>
      </w:r>
      <w:r w:rsidR="00716D90" w:rsidRPr="00D42ACB">
        <w:rPr>
          <w:bCs/>
        </w:rPr>
        <w:t xml:space="preserve"> </w:t>
      </w:r>
      <w:r w:rsidRPr="00D42ACB">
        <w:rPr>
          <w:bCs/>
        </w:rPr>
        <w:t>копеек.</w:t>
      </w:r>
    </w:p>
    <w:p w:rsidR="00C84C6D" w:rsidRPr="00D42ACB" w:rsidRDefault="00C84C6D" w:rsidP="00C84C6D">
      <w:pPr>
        <w:tabs>
          <w:tab w:val="left" w:pos="2044"/>
        </w:tabs>
        <w:ind w:firstLine="540"/>
        <w:jc w:val="both"/>
      </w:pPr>
      <w:r w:rsidRPr="00D42ACB">
        <w:t xml:space="preserve">2. Утвердить Комиссию по проведению открытого аукциона </w:t>
      </w:r>
      <w:r w:rsidRPr="00D42ACB">
        <w:rPr>
          <w:bCs/>
        </w:rPr>
        <w:t>по продаже права на заключение</w:t>
      </w:r>
      <w:r w:rsidRPr="00D42ACB">
        <w:t xml:space="preserve"> договора аренды земельного участка в следующем составе: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302"/>
      </w:tblGrid>
      <w:tr w:rsidR="00C84C6D" w:rsidRPr="00D42ACB" w:rsidTr="00C84C6D">
        <w:tc>
          <w:tcPr>
            <w:tcW w:w="9462" w:type="dxa"/>
            <w:gridSpan w:val="2"/>
            <w:hideMark/>
          </w:tcPr>
          <w:p w:rsidR="00C84C6D" w:rsidRPr="00D42ACB" w:rsidRDefault="00C84C6D">
            <w:pPr>
              <w:ind w:firstLine="612"/>
            </w:pPr>
            <w:r w:rsidRPr="00D42ACB">
              <w:rPr>
                <w:bCs/>
              </w:rPr>
              <w:t>Председатель комиссии:</w:t>
            </w:r>
          </w:p>
        </w:tc>
      </w:tr>
      <w:tr w:rsidR="00C84C6D" w:rsidRPr="00D42ACB" w:rsidTr="00C84C6D">
        <w:tc>
          <w:tcPr>
            <w:tcW w:w="2160" w:type="dxa"/>
            <w:hideMark/>
          </w:tcPr>
          <w:p w:rsidR="00C84C6D" w:rsidRPr="00D42ACB" w:rsidRDefault="00C84C6D" w:rsidP="00D42ACB">
            <w:pPr>
              <w:jc w:val="both"/>
            </w:pPr>
            <w:r w:rsidRPr="00D42ACB">
              <w:rPr>
                <w:bCs/>
              </w:rPr>
              <w:t xml:space="preserve">Шевелев </w:t>
            </w:r>
            <w:r w:rsidR="00716D90" w:rsidRPr="00D42ACB">
              <w:rPr>
                <w:bCs/>
              </w:rPr>
              <w:t>П</w:t>
            </w:r>
            <w:r w:rsidRPr="00D42ACB">
              <w:rPr>
                <w:bCs/>
              </w:rPr>
              <w:t>.А.</w:t>
            </w:r>
          </w:p>
        </w:tc>
        <w:tc>
          <w:tcPr>
            <w:tcW w:w="7302" w:type="dxa"/>
            <w:hideMark/>
          </w:tcPr>
          <w:p w:rsidR="00C84C6D" w:rsidRPr="00D42ACB" w:rsidRDefault="00C84C6D" w:rsidP="00D42ACB">
            <w:pPr>
              <w:jc w:val="both"/>
            </w:pPr>
            <w:r w:rsidRPr="00D42ACB">
              <w:rPr>
                <w:bCs/>
              </w:rPr>
              <w:t>Глава</w:t>
            </w:r>
            <w:r w:rsidR="00716D90" w:rsidRPr="00D42ACB">
              <w:rPr>
                <w:bCs/>
              </w:rPr>
              <w:t xml:space="preserve"> Сещинской сельской</w:t>
            </w:r>
            <w:r w:rsidRPr="00D42ACB">
              <w:rPr>
                <w:bCs/>
              </w:rPr>
              <w:t xml:space="preserve"> администрации;</w:t>
            </w:r>
          </w:p>
        </w:tc>
      </w:tr>
      <w:tr w:rsidR="00C84C6D" w:rsidRPr="00D42ACB" w:rsidTr="00C84C6D">
        <w:tc>
          <w:tcPr>
            <w:tcW w:w="9462" w:type="dxa"/>
            <w:gridSpan w:val="2"/>
            <w:hideMark/>
          </w:tcPr>
          <w:p w:rsidR="00C84C6D" w:rsidRPr="00D42ACB" w:rsidRDefault="00C84C6D" w:rsidP="00D42ACB">
            <w:pPr>
              <w:ind w:firstLine="612"/>
              <w:jc w:val="both"/>
            </w:pPr>
            <w:r w:rsidRPr="00D42ACB">
              <w:t>Зам. председателя комиссии:</w:t>
            </w:r>
          </w:p>
        </w:tc>
      </w:tr>
      <w:tr w:rsidR="00C84C6D" w:rsidRPr="00D42ACB" w:rsidTr="00C84C6D">
        <w:tc>
          <w:tcPr>
            <w:tcW w:w="2160" w:type="dxa"/>
            <w:hideMark/>
          </w:tcPr>
          <w:p w:rsidR="00C84C6D" w:rsidRPr="00D42ACB" w:rsidRDefault="00716D90" w:rsidP="00D42ACB">
            <w:pPr>
              <w:jc w:val="both"/>
              <w:rPr>
                <w:bCs/>
              </w:rPr>
            </w:pPr>
            <w:r w:rsidRPr="00D42ACB">
              <w:rPr>
                <w:bCs/>
              </w:rPr>
              <w:t>Петрунина Е.В.</w:t>
            </w:r>
          </w:p>
        </w:tc>
        <w:tc>
          <w:tcPr>
            <w:tcW w:w="7302" w:type="dxa"/>
            <w:hideMark/>
          </w:tcPr>
          <w:p w:rsidR="00C84C6D" w:rsidRPr="00D42ACB" w:rsidRDefault="00716D90" w:rsidP="00D42ACB">
            <w:pPr>
              <w:jc w:val="both"/>
            </w:pPr>
            <w:r w:rsidRPr="00D42ACB">
              <w:t>Ведущий специалист Сещинской сельской администрации</w:t>
            </w:r>
            <w:r w:rsidR="00C84C6D" w:rsidRPr="00D42ACB">
              <w:t>;</w:t>
            </w:r>
          </w:p>
        </w:tc>
      </w:tr>
      <w:tr w:rsidR="00C84C6D" w:rsidRPr="00D42ACB" w:rsidTr="00C84C6D">
        <w:trPr>
          <w:trHeight w:val="240"/>
        </w:trPr>
        <w:tc>
          <w:tcPr>
            <w:tcW w:w="9462" w:type="dxa"/>
            <w:gridSpan w:val="2"/>
            <w:hideMark/>
          </w:tcPr>
          <w:p w:rsidR="00C84C6D" w:rsidRPr="00D42ACB" w:rsidRDefault="00C84C6D" w:rsidP="00D42ACB">
            <w:pPr>
              <w:ind w:firstLine="612"/>
              <w:jc w:val="both"/>
            </w:pPr>
            <w:r w:rsidRPr="00D42ACB">
              <w:t>Секретарь комиссии:</w:t>
            </w:r>
          </w:p>
        </w:tc>
      </w:tr>
      <w:tr w:rsidR="00C84C6D" w:rsidRPr="00D42ACB" w:rsidTr="00C84C6D">
        <w:tc>
          <w:tcPr>
            <w:tcW w:w="2160" w:type="dxa"/>
            <w:hideMark/>
          </w:tcPr>
          <w:p w:rsidR="00C84C6D" w:rsidRPr="00D42ACB" w:rsidRDefault="00716D90" w:rsidP="00D42ACB">
            <w:pPr>
              <w:jc w:val="both"/>
            </w:pPr>
            <w:proofErr w:type="spellStart"/>
            <w:r w:rsidRPr="00D42ACB">
              <w:t>Ишутина</w:t>
            </w:r>
            <w:proofErr w:type="spellEnd"/>
            <w:r w:rsidRPr="00D42ACB">
              <w:t xml:space="preserve"> М.В.</w:t>
            </w:r>
          </w:p>
        </w:tc>
        <w:tc>
          <w:tcPr>
            <w:tcW w:w="7302" w:type="dxa"/>
            <w:hideMark/>
          </w:tcPr>
          <w:p w:rsidR="00C84C6D" w:rsidRPr="00D42ACB" w:rsidRDefault="00716D90" w:rsidP="00D42ACB">
            <w:pPr>
              <w:jc w:val="both"/>
            </w:pPr>
            <w:r w:rsidRPr="00D42ACB">
              <w:t>Юрисконсульт Сещинской сельской администрации</w:t>
            </w:r>
            <w:r w:rsidR="00C84C6D" w:rsidRPr="00D42ACB">
              <w:t>;</w:t>
            </w:r>
          </w:p>
        </w:tc>
      </w:tr>
      <w:tr w:rsidR="00C84C6D" w:rsidRPr="00D42ACB" w:rsidTr="00C84C6D">
        <w:tc>
          <w:tcPr>
            <w:tcW w:w="9462" w:type="dxa"/>
            <w:gridSpan w:val="2"/>
            <w:hideMark/>
          </w:tcPr>
          <w:p w:rsidR="00C84C6D" w:rsidRPr="00D42ACB" w:rsidRDefault="00C84C6D" w:rsidP="00D42ACB">
            <w:pPr>
              <w:ind w:firstLine="612"/>
              <w:jc w:val="both"/>
            </w:pPr>
            <w:r w:rsidRPr="00D42ACB">
              <w:t>Члены комиссии:</w:t>
            </w:r>
          </w:p>
        </w:tc>
      </w:tr>
      <w:tr w:rsidR="00C84C6D" w:rsidRPr="00D42ACB" w:rsidTr="00C84C6D">
        <w:tc>
          <w:tcPr>
            <w:tcW w:w="2160" w:type="dxa"/>
            <w:hideMark/>
          </w:tcPr>
          <w:p w:rsidR="00C84C6D" w:rsidRPr="00D42ACB" w:rsidRDefault="00716D90" w:rsidP="00D42ACB">
            <w:pPr>
              <w:jc w:val="both"/>
            </w:pPr>
            <w:r w:rsidRPr="00D42ACB">
              <w:t>Сотникова И.С.</w:t>
            </w:r>
          </w:p>
        </w:tc>
        <w:tc>
          <w:tcPr>
            <w:tcW w:w="7302" w:type="dxa"/>
            <w:hideMark/>
          </w:tcPr>
          <w:p w:rsidR="00C84C6D" w:rsidRPr="00D42ACB" w:rsidRDefault="00C84C6D" w:rsidP="00D42ACB">
            <w:pPr>
              <w:jc w:val="both"/>
            </w:pPr>
            <w:r w:rsidRPr="00D42ACB">
              <w:t>Главный бухгалтер</w:t>
            </w:r>
            <w:r w:rsidR="00716D90" w:rsidRPr="00D42ACB">
              <w:t xml:space="preserve"> Сещинской сельской администрации;</w:t>
            </w:r>
            <w:r w:rsidRPr="00D42ACB">
              <w:t xml:space="preserve"> администрации Дубровского района.</w:t>
            </w:r>
          </w:p>
        </w:tc>
      </w:tr>
      <w:tr w:rsidR="00C84C6D" w:rsidRPr="00D42ACB" w:rsidTr="00C84C6D">
        <w:tc>
          <w:tcPr>
            <w:tcW w:w="2160" w:type="dxa"/>
            <w:hideMark/>
          </w:tcPr>
          <w:p w:rsidR="00C84C6D" w:rsidRPr="00D42ACB" w:rsidRDefault="00716D90" w:rsidP="00BA15E3">
            <w:pPr>
              <w:jc w:val="both"/>
            </w:pPr>
            <w:proofErr w:type="spellStart"/>
            <w:r w:rsidRPr="00D42ACB">
              <w:t>Арапова</w:t>
            </w:r>
            <w:proofErr w:type="spellEnd"/>
            <w:r w:rsidRPr="00D42ACB">
              <w:t xml:space="preserve"> К.А.</w:t>
            </w:r>
          </w:p>
        </w:tc>
        <w:tc>
          <w:tcPr>
            <w:tcW w:w="7302" w:type="dxa"/>
            <w:hideMark/>
          </w:tcPr>
          <w:p w:rsidR="00C84C6D" w:rsidRPr="00D42ACB" w:rsidRDefault="00716D90" w:rsidP="00BA15E3">
            <w:pPr>
              <w:jc w:val="both"/>
            </w:pPr>
            <w:r w:rsidRPr="00D42ACB">
              <w:t>Старший инспектор Сещинской сельской администрации</w:t>
            </w:r>
            <w:r w:rsidR="00C84C6D" w:rsidRPr="00D42ACB">
              <w:t>;</w:t>
            </w:r>
          </w:p>
        </w:tc>
      </w:tr>
      <w:tr w:rsidR="00C84C6D" w:rsidRPr="00D42ACB" w:rsidTr="00C84C6D">
        <w:tc>
          <w:tcPr>
            <w:tcW w:w="2160" w:type="dxa"/>
          </w:tcPr>
          <w:p w:rsidR="00C84C6D" w:rsidRPr="00D42ACB" w:rsidRDefault="00C84C6D" w:rsidP="00BA15E3"/>
        </w:tc>
        <w:tc>
          <w:tcPr>
            <w:tcW w:w="7302" w:type="dxa"/>
          </w:tcPr>
          <w:p w:rsidR="00C84C6D" w:rsidRPr="00D42ACB" w:rsidRDefault="00C84C6D" w:rsidP="00BA15E3"/>
        </w:tc>
      </w:tr>
    </w:tbl>
    <w:p w:rsidR="00D42ACB" w:rsidRDefault="00D42ACB" w:rsidP="00BA15E3">
      <w:pPr>
        <w:jc w:val="both"/>
      </w:pPr>
      <w:r>
        <w:t xml:space="preserve">      </w:t>
      </w:r>
      <w:r w:rsidR="00716D90" w:rsidRPr="00D42ACB">
        <w:t xml:space="preserve">3. Уполномочить юрисконсульта Сещинской сельской администрации на осуществление функций по организации и проведению аукциона. </w:t>
      </w:r>
    </w:p>
    <w:p w:rsidR="00BA15E3" w:rsidRPr="00D42ACB" w:rsidRDefault="00D42ACB" w:rsidP="00D42ACB">
      <w:pPr>
        <w:jc w:val="both"/>
      </w:pPr>
      <w:r>
        <w:t xml:space="preserve">    </w:t>
      </w:r>
      <w:r w:rsidR="00C84C6D" w:rsidRPr="00D42ACB">
        <w:t>4.  Контроль  по организации и провед</w:t>
      </w:r>
      <w:r>
        <w:t xml:space="preserve">ению аукциона оставляю за собой.   </w:t>
      </w:r>
    </w:p>
    <w:p w:rsidR="00767216" w:rsidRPr="00D42ACB" w:rsidRDefault="00C84C6D" w:rsidP="00D42ACB">
      <w:pPr>
        <w:jc w:val="both"/>
        <w:rPr>
          <w:bCs/>
        </w:rPr>
      </w:pPr>
      <w:r w:rsidRPr="00D42ACB">
        <w:rPr>
          <w:bCs/>
        </w:rPr>
        <w:t>Глава</w:t>
      </w:r>
      <w:r w:rsidR="00716D90" w:rsidRPr="00D42ACB">
        <w:rPr>
          <w:bCs/>
        </w:rPr>
        <w:t xml:space="preserve"> Сещинской сельской</w:t>
      </w:r>
      <w:r w:rsidR="00716D90" w:rsidRPr="00D42ACB">
        <w:rPr>
          <w:bCs/>
        </w:rPr>
        <w:tab/>
      </w:r>
      <w:r w:rsidRPr="00D42ACB">
        <w:rPr>
          <w:bCs/>
        </w:rPr>
        <w:t xml:space="preserve"> администрац</w:t>
      </w:r>
      <w:r w:rsidR="00716D90" w:rsidRPr="00D42ACB">
        <w:rPr>
          <w:bCs/>
        </w:rPr>
        <w:t>ии</w:t>
      </w:r>
      <w:r w:rsidRPr="00D42ACB">
        <w:rPr>
          <w:bCs/>
        </w:rPr>
        <w:t xml:space="preserve">           </w:t>
      </w:r>
      <w:r w:rsidR="00716D90" w:rsidRPr="00D42ACB">
        <w:rPr>
          <w:bCs/>
        </w:rPr>
        <w:t xml:space="preserve">                             </w:t>
      </w:r>
      <w:r w:rsidR="00D42ACB">
        <w:rPr>
          <w:bCs/>
        </w:rPr>
        <w:t xml:space="preserve">       </w:t>
      </w:r>
      <w:r w:rsidR="00716D90" w:rsidRPr="00D42ACB">
        <w:rPr>
          <w:bCs/>
        </w:rPr>
        <w:t xml:space="preserve">  П.А. Шевелев</w:t>
      </w:r>
    </w:p>
    <w:sectPr w:rsidR="00767216" w:rsidRPr="00D42ACB" w:rsidSect="007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C6D"/>
    <w:rsid w:val="00051EA7"/>
    <w:rsid w:val="001D383E"/>
    <w:rsid w:val="00233FA8"/>
    <w:rsid w:val="004932D2"/>
    <w:rsid w:val="00682B22"/>
    <w:rsid w:val="00716D90"/>
    <w:rsid w:val="00767216"/>
    <w:rsid w:val="008819C9"/>
    <w:rsid w:val="009F54EE"/>
    <w:rsid w:val="00A97295"/>
    <w:rsid w:val="00BA15E3"/>
    <w:rsid w:val="00C67A6C"/>
    <w:rsid w:val="00C84C6D"/>
    <w:rsid w:val="00C92F6E"/>
    <w:rsid w:val="00D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C6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8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84C6D"/>
    <w:pPr>
      <w:ind w:firstLine="360"/>
    </w:pPr>
  </w:style>
  <w:style w:type="character" w:customStyle="1" w:styleId="a5">
    <w:name w:val="Основной текст с отступом Знак"/>
    <w:basedOn w:val="a0"/>
    <w:link w:val="a4"/>
    <w:rsid w:val="00C84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2018-12-12T06:05:00Z</cp:lastPrinted>
  <dcterms:created xsi:type="dcterms:W3CDTF">2018-12-05T07:55:00Z</dcterms:created>
  <dcterms:modified xsi:type="dcterms:W3CDTF">2018-12-12T07:19:00Z</dcterms:modified>
</cp:coreProperties>
</file>