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8F" w:rsidRPr="001D0A8F" w:rsidRDefault="001D0A8F" w:rsidP="00C55C79">
      <w:pPr>
        <w:pStyle w:val="1"/>
        <w:jc w:val="center"/>
      </w:pPr>
      <w:r w:rsidRPr="001D0A8F">
        <w:t>РОССИЙСКАЯ ФЕДЕРАЦИЯ</w:t>
      </w:r>
    </w:p>
    <w:p w:rsidR="001D0A8F" w:rsidRPr="001D0A8F" w:rsidRDefault="001D0A8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БРЯНСКАЯ ОБЛАСТЬ</w:t>
      </w:r>
    </w:p>
    <w:p w:rsidR="001D0A8F" w:rsidRPr="001D0A8F" w:rsidRDefault="001D0A8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ДУБРОВСКИЙ РАЙОН</w:t>
      </w:r>
    </w:p>
    <w:p w:rsidR="001D0A8F" w:rsidRPr="001D0A8F" w:rsidRDefault="001D0A8F" w:rsidP="00DC6641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A8F">
        <w:rPr>
          <w:rFonts w:ascii="Times New Roman" w:hAnsi="Times New Roman"/>
          <w:b/>
          <w:sz w:val="28"/>
          <w:szCs w:val="28"/>
          <w:u w:val="single"/>
        </w:rPr>
        <w:t>СЕЩИНСКАЯ СЕЛЬСКАЯ АДМИНИСТРАЦИЯ</w:t>
      </w:r>
    </w:p>
    <w:p w:rsidR="001D0A8F" w:rsidRPr="001D0A8F" w:rsidRDefault="001D0A8F" w:rsidP="00DC6641">
      <w:pPr>
        <w:pStyle w:val="1"/>
        <w:ind w:left="142"/>
        <w:jc w:val="center"/>
        <w:rPr>
          <w:sz w:val="28"/>
          <w:szCs w:val="28"/>
        </w:rPr>
      </w:pPr>
    </w:p>
    <w:p w:rsidR="001D0A8F" w:rsidRPr="00DC6641" w:rsidRDefault="001D0A8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П О С Т А Н О В Л Е Н И Е</w:t>
      </w:r>
    </w:p>
    <w:p w:rsidR="001D0A8F" w:rsidRPr="001D0A8F" w:rsidRDefault="001D0A8F" w:rsidP="00DC6641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1D0A8F" w:rsidRPr="001D0A8F" w:rsidRDefault="00F064C9" w:rsidP="00DC6641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5B1C">
        <w:rPr>
          <w:rFonts w:ascii="Times New Roman" w:hAnsi="Times New Roman"/>
          <w:sz w:val="24"/>
          <w:szCs w:val="24"/>
        </w:rPr>
        <w:t xml:space="preserve"> </w:t>
      </w:r>
      <w:r w:rsidR="00DC6641">
        <w:rPr>
          <w:rFonts w:ascii="Times New Roman" w:hAnsi="Times New Roman"/>
          <w:sz w:val="24"/>
          <w:szCs w:val="24"/>
        </w:rPr>
        <w:t xml:space="preserve">29.11.2017 г.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C6641">
        <w:rPr>
          <w:rFonts w:ascii="Times New Roman" w:hAnsi="Times New Roman"/>
          <w:sz w:val="24"/>
          <w:szCs w:val="24"/>
        </w:rPr>
        <w:t>79</w:t>
      </w:r>
    </w:p>
    <w:p w:rsidR="001D0A8F" w:rsidRPr="001D0A8F" w:rsidRDefault="001D0A8F" w:rsidP="00DC6641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п.Сеща</w:t>
      </w:r>
    </w:p>
    <w:p w:rsidR="001D0A8F" w:rsidRPr="001D0A8F" w:rsidRDefault="001D0A8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1D0A8F" w:rsidRPr="001D0A8F" w:rsidRDefault="001D0A8F" w:rsidP="00DC6641">
      <w:pPr>
        <w:spacing w:after="0"/>
        <w:ind w:left="142" w:right="2267"/>
        <w:jc w:val="both"/>
        <w:rPr>
          <w:rFonts w:ascii="Times New Roman" w:hAnsi="Times New Roman"/>
          <w:bCs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Об утверждении </w:t>
      </w:r>
      <w:r w:rsidRPr="001D0A8F">
        <w:rPr>
          <w:rFonts w:ascii="Times New Roman" w:hAnsi="Times New Roman"/>
          <w:bCs/>
          <w:sz w:val="24"/>
          <w:szCs w:val="24"/>
        </w:rPr>
        <w:t xml:space="preserve">муниципальной программы Сещинского сельского поселения Дубровского района Брянской области «Формирование современной городской среды на 2018-2022 год  на территории п.Сеща» </w:t>
      </w:r>
    </w:p>
    <w:p w:rsidR="001D0A8F" w:rsidRPr="001D0A8F" w:rsidRDefault="001D0A8F" w:rsidP="00DC6641">
      <w:pPr>
        <w:spacing w:after="0"/>
        <w:ind w:left="142" w:right="3117"/>
        <w:jc w:val="both"/>
        <w:rPr>
          <w:rFonts w:ascii="Times New Roman" w:hAnsi="Times New Roman"/>
          <w:sz w:val="24"/>
          <w:szCs w:val="24"/>
        </w:rPr>
      </w:pPr>
    </w:p>
    <w:p w:rsidR="001D0A8F" w:rsidRPr="001D0A8F" w:rsidRDefault="001D0A8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В целях повышения уровня благоустройства муниципального образования «Сещинское сельское поселение», создания комфортной городской среды, в соответствии с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06.04.2017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Сещинской сельской администрации от 13.11.2017 г. №76 «Об утверждении </w:t>
      </w:r>
      <w:r w:rsidRPr="001D0A8F">
        <w:rPr>
          <w:rFonts w:ascii="Times New Roman" w:hAnsi="Times New Roman"/>
          <w:bCs/>
          <w:sz w:val="24"/>
          <w:szCs w:val="24"/>
        </w:rPr>
        <w:t xml:space="preserve">Порядка представления, рассмотрения и оценки предложений граждан, организаций о включении в муниципальную программу Сещинского сельского поселения Дубровского района Брянской области «Формирование современной городской среды на 2018-2022 год » на территории п.Сеща наиболее посещаемой муниципальной территории общего пользования; </w:t>
      </w:r>
      <w:r w:rsidRPr="001D0A8F">
        <w:rPr>
          <w:rFonts w:ascii="Times New Roman" w:hAnsi="Times New Roman"/>
          <w:sz w:val="24"/>
          <w:szCs w:val="24"/>
        </w:rPr>
        <w:t>Порядка 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1D0A8F">
        <w:rPr>
          <w:rFonts w:ascii="Times New Roman" w:hAnsi="Times New Roman"/>
          <w:bCs/>
          <w:sz w:val="24"/>
          <w:szCs w:val="24"/>
        </w:rPr>
        <w:t xml:space="preserve"> Сещинского сельского поселения Дубровского района Брянской области </w:t>
      </w:r>
      <w:r w:rsidRPr="001D0A8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2018-2022 год » на территории  п.Сеща; </w:t>
      </w:r>
      <w:r w:rsidRPr="001D0A8F">
        <w:rPr>
          <w:rStyle w:val="s1"/>
          <w:rFonts w:ascii="Times New Roman" w:hAnsi="Times New Roman"/>
          <w:sz w:val="24"/>
          <w:szCs w:val="24"/>
        </w:rPr>
        <w:t>Порядка проведения общественного обсуждения проекта муниципальной программы</w:t>
      </w:r>
      <w:r w:rsidRPr="001D0A8F">
        <w:rPr>
          <w:rFonts w:ascii="Times New Roman" w:hAnsi="Times New Roman"/>
          <w:bCs/>
          <w:sz w:val="24"/>
          <w:szCs w:val="24"/>
        </w:rPr>
        <w:t xml:space="preserve"> Сещинского сельского поселения Дубровского района Брянской области</w:t>
      </w:r>
      <w:r w:rsidRPr="001D0A8F">
        <w:rPr>
          <w:rStyle w:val="s1"/>
          <w:rFonts w:ascii="Times New Roman" w:hAnsi="Times New Roman"/>
          <w:sz w:val="24"/>
          <w:szCs w:val="24"/>
        </w:rPr>
        <w:t xml:space="preserve"> «Формирование современной городской среды 2018-2022 год» на территории   п.Сеща; </w:t>
      </w:r>
      <w:r w:rsidRPr="001D0A8F">
        <w:rPr>
          <w:rFonts w:ascii="Times New Roman" w:hAnsi="Times New Roman"/>
          <w:sz w:val="24"/>
          <w:szCs w:val="24"/>
        </w:rPr>
        <w:t>Положения о комиссии по рассмотрению и оценки предложений граждан, организаций о включении в муниципальную программу</w:t>
      </w:r>
      <w:r w:rsidRPr="001D0A8F">
        <w:rPr>
          <w:rFonts w:ascii="Times New Roman" w:hAnsi="Times New Roman"/>
          <w:bCs/>
          <w:sz w:val="24"/>
          <w:szCs w:val="24"/>
        </w:rPr>
        <w:t xml:space="preserve"> Сещинского сельского поселения Дубровского района Брянской области </w:t>
      </w:r>
      <w:r w:rsidRPr="001D0A8F">
        <w:rPr>
          <w:rFonts w:ascii="Times New Roman" w:hAnsi="Times New Roman"/>
          <w:sz w:val="24"/>
          <w:szCs w:val="24"/>
        </w:rPr>
        <w:t>«Формирование современной городской среды на 2018-2022 год» на территории п.Сеща», Уставом МО «Сещинское сельское поселение»</w:t>
      </w:r>
    </w:p>
    <w:p w:rsidR="001D0A8F" w:rsidRPr="001D0A8F" w:rsidRDefault="001D0A8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ПОСТАНОВЛЯЮ:</w:t>
      </w:r>
    </w:p>
    <w:p w:rsidR="001D0A8F" w:rsidRPr="001D0A8F" w:rsidRDefault="001D0A8F" w:rsidP="00DC6641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1. Утвердить  муниципальную программу</w:t>
      </w:r>
      <w:r w:rsidRPr="001D0A8F">
        <w:rPr>
          <w:rFonts w:ascii="Times New Roman" w:hAnsi="Times New Roman"/>
          <w:bCs/>
          <w:sz w:val="24"/>
          <w:szCs w:val="24"/>
        </w:rPr>
        <w:t xml:space="preserve"> Сещинского сельского поселения Дубровского района Брянской области «Формирование современной городской среды на 2018-2022 год» на территории п.Сеща» .</w:t>
      </w:r>
    </w:p>
    <w:p w:rsidR="001D0A8F" w:rsidRPr="001D0A8F" w:rsidRDefault="001D0A8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5. Разместить настоящее постановление на официальном сайте Сещинской сельской администрации.</w:t>
      </w:r>
    </w:p>
    <w:p w:rsidR="001D0A8F" w:rsidRPr="001D0A8F" w:rsidRDefault="001D0A8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6. Настоящее постановление вступает в силу со дня его опубликования.</w:t>
      </w:r>
    </w:p>
    <w:p w:rsidR="001D0A8F" w:rsidRDefault="001D0A8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7. Контроль исполнения настоящего постановления оставляю за собой.</w:t>
      </w:r>
    </w:p>
    <w:p w:rsidR="00DC6641" w:rsidRPr="001D0A8F" w:rsidRDefault="00DC6641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1D0A8F" w:rsidRPr="001D0A8F" w:rsidRDefault="001D0A8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Глава Сещинской </w:t>
      </w:r>
    </w:p>
    <w:p w:rsidR="00DC6641" w:rsidRDefault="001D0A8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сельской администрации                                                       П.А.Шевелев</w:t>
      </w:r>
    </w:p>
    <w:p w:rsidR="00505B1C" w:rsidRDefault="00505B1C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505B1C" w:rsidRPr="001D0A8F" w:rsidRDefault="00505B1C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1D0A8F" w:rsidRPr="001D0A8F" w:rsidRDefault="001D0A8F" w:rsidP="00DC6641">
      <w:pPr>
        <w:ind w:left="142"/>
        <w:contextualSpacing/>
        <w:jc w:val="right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1D0A8F" w:rsidRDefault="001D0A8F" w:rsidP="00DC6641">
      <w:pPr>
        <w:ind w:left="142"/>
        <w:contextualSpacing/>
        <w:jc w:val="right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Сещинской</w:t>
      </w:r>
    </w:p>
    <w:p w:rsidR="001D0A8F" w:rsidRPr="001D0A8F" w:rsidRDefault="001D0A8F" w:rsidP="00DC6641">
      <w:pPr>
        <w:ind w:left="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</w:p>
    <w:p w:rsidR="001D0A8F" w:rsidRPr="001D0A8F" w:rsidRDefault="001D0A8F" w:rsidP="00DC6641">
      <w:pPr>
        <w:ind w:left="142"/>
        <w:contextualSpacing/>
        <w:jc w:val="right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от </w:t>
      </w:r>
      <w:r w:rsidR="00DC6641">
        <w:rPr>
          <w:rFonts w:ascii="Times New Roman" w:hAnsi="Times New Roman"/>
          <w:sz w:val="24"/>
          <w:szCs w:val="24"/>
        </w:rPr>
        <w:t xml:space="preserve"> 29.11.</w:t>
      </w:r>
      <w:smartTag w:uri="urn:schemas-microsoft-com:office:smarttags" w:element="metricconverter">
        <w:smartTagPr>
          <w:attr w:name="ProductID" w:val="2017 г"/>
        </w:smartTagPr>
        <w:r w:rsidRPr="001D0A8F">
          <w:rPr>
            <w:rFonts w:ascii="Times New Roman" w:hAnsi="Times New Roman"/>
            <w:sz w:val="24"/>
            <w:szCs w:val="24"/>
          </w:rPr>
          <w:t>2017 г</w:t>
        </w:r>
      </w:smartTag>
      <w:r w:rsidR="00F064C9">
        <w:rPr>
          <w:rFonts w:ascii="Times New Roman" w:hAnsi="Times New Roman"/>
          <w:sz w:val="24"/>
          <w:szCs w:val="24"/>
        </w:rPr>
        <w:t>. №</w:t>
      </w:r>
      <w:r w:rsidR="00DC6641">
        <w:rPr>
          <w:rFonts w:ascii="Times New Roman" w:hAnsi="Times New Roman"/>
          <w:sz w:val="24"/>
          <w:szCs w:val="24"/>
        </w:rPr>
        <w:t>79</w:t>
      </w:r>
    </w:p>
    <w:p w:rsidR="00436078" w:rsidRPr="00436078" w:rsidRDefault="00436078" w:rsidP="00DC66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8"/>
          <w:szCs w:val="28"/>
        </w:rPr>
      </w:pPr>
    </w:p>
    <w:p w:rsidR="00436078" w:rsidRPr="00436078" w:rsidRDefault="00436078" w:rsidP="00DC6641">
      <w:pPr>
        <w:tabs>
          <w:tab w:val="left" w:pos="6675"/>
        </w:tabs>
        <w:ind w:left="142" w:right="81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6078" w:rsidRPr="00436078" w:rsidRDefault="00436078" w:rsidP="00DC6641">
      <w:pPr>
        <w:tabs>
          <w:tab w:val="left" w:pos="6675"/>
        </w:tabs>
        <w:ind w:left="142" w:right="819"/>
        <w:jc w:val="both"/>
        <w:rPr>
          <w:rFonts w:ascii="Times New Roman" w:hAnsi="Times New Roman"/>
          <w:sz w:val="28"/>
          <w:szCs w:val="28"/>
        </w:rPr>
      </w:pPr>
    </w:p>
    <w:p w:rsidR="00436078" w:rsidRPr="00436078" w:rsidRDefault="00436078" w:rsidP="00DC6641">
      <w:pPr>
        <w:tabs>
          <w:tab w:val="left" w:pos="6675"/>
        </w:tabs>
        <w:ind w:left="142" w:right="819"/>
        <w:jc w:val="both"/>
        <w:rPr>
          <w:rFonts w:ascii="Times New Roman" w:hAnsi="Times New Roman"/>
          <w:sz w:val="28"/>
          <w:szCs w:val="28"/>
        </w:rPr>
      </w:pPr>
    </w:p>
    <w:p w:rsidR="00546335" w:rsidRDefault="00546335" w:rsidP="00DC6641">
      <w:pPr>
        <w:spacing w:after="0" w:line="240" w:lineRule="auto"/>
        <w:ind w:left="142"/>
        <w:rPr>
          <w:rFonts w:ascii="Times New Roman" w:hAnsi="Times New Roman"/>
          <w:sz w:val="28"/>
          <w:szCs w:val="20"/>
        </w:rPr>
      </w:pPr>
    </w:p>
    <w:p w:rsidR="00546335" w:rsidRDefault="0054633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46335" w:rsidRDefault="0054633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36078" w:rsidRDefault="00436078" w:rsidP="00DC664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</w:p>
    <w:p w:rsidR="00436078" w:rsidRDefault="00436078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4AE5" w:rsidRDefault="00664AE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64AE5" w:rsidRDefault="00664AE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64AE5" w:rsidRDefault="00664AE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Сещинского сельского поселения Дубровского района Брянской области</w:t>
      </w:r>
    </w:p>
    <w:p w:rsidR="00664AE5" w:rsidRPr="00D952E1" w:rsidRDefault="00664AE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64AE5" w:rsidRDefault="00664AE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  <w:r w:rsidRPr="00D952E1">
        <w:rPr>
          <w:rFonts w:ascii="Times New Roman" w:hAnsi="Times New Roman"/>
          <w:b/>
          <w:sz w:val="28"/>
          <w:szCs w:val="28"/>
        </w:rPr>
        <w:t>»</w:t>
      </w:r>
    </w:p>
    <w:p w:rsidR="00664AE5" w:rsidRDefault="00664AE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64AE5" w:rsidRPr="00D952E1" w:rsidRDefault="00726883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</w:t>
      </w:r>
      <w:r w:rsidR="00664AE5">
        <w:rPr>
          <w:rFonts w:ascii="Times New Roman" w:hAnsi="Times New Roman"/>
          <w:b/>
          <w:sz w:val="28"/>
          <w:szCs w:val="28"/>
        </w:rPr>
        <w:t xml:space="preserve"> </w:t>
      </w: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6335" w:rsidRDefault="00546335" w:rsidP="00DC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664AE5">
        <w:rPr>
          <w:rFonts w:ascii="Times New Roman" w:hAnsi="Times New Roman"/>
          <w:sz w:val="28"/>
          <w:szCs w:val="28"/>
          <w:lang w:eastAsia="ru-RU"/>
        </w:rPr>
        <w:t>Сеща</w:t>
      </w:r>
    </w:p>
    <w:p w:rsidR="001D0A8F" w:rsidRDefault="001D0A8F" w:rsidP="00DC66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6641" w:rsidRPr="00664AE5" w:rsidRDefault="00DC6641" w:rsidP="00DC66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335" w:rsidRPr="00D952E1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2C4A8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546335" w:rsidRDefault="0054633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46335" w:rsidRPr="00D952E1" w:rsidRDefault="00664AE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Сещинского сельского</w:t>
      </w:r>
      <w:r w:rsidR="005463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546335">
        <w:rPr>
          <w:rFonts w:ascii="Times New Roman" w:hAnsi="Times New Roman"/>
          <w:b/>
          <w:sz w:val="28"/>
          <w:szCs w:val="28"/>
        </w:rPr>
        <w:t>Дубровского района Брянской области</w:t>
      </w:r>
    </w:p>
    <w:p w:rsidR="00546335" w:rsidRDefault="0054633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  <w:r w:rsidRPr="00D952E1">
        <w:rPr>
          <w:rFonts w:ascii="Times New Roman" w:hAnsi="Times New Roman"/>
          <w:b/>
          <w:sz w:val="28"/>
          <w:szCs w:val="28"/>
        </w:rPr>
        <w:t>»</w:t>
      </w:r>
    </w:p>
    <w:p w:rsidR="00546335" w:rsidRPr="00D952E1" w:rsidRDefault="00664AE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46335"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b/>
          <w:sz w:val="28"/>
          <w:szCs w:val="28"/>
        </w:rPr>
        <w:t>Сеща</w:t>
      </w:r>
      <w:r w:rsidR="005463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Сещинского сельского</w:t>
      </w:r>
      <w:r w:rsidR="00546335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546335" w:rsidRPr="00D952E1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1"/>
        <w:gridCol w:w="7042"/>
      </w:tblGrid>
      <w:tr w:rsidR="00546335" w:rsidRPr="00D952E1" w:rsidTr="00CB57ED">
        <w:trPr>
          <w:trHeight w:val="960"/>
        </w:trPr>
        <w:tc>
          <w:tcPr>
            <w:tcW w:w="2881" w:type="dxa"/>
          </w:tcPr>
          <w:p w:rsidR="00546335" w:rsidRPr="00314EE5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</w:tcPr>
          <w:p w:rsidR="00546335" w:rsidRPr="00D952E1" w:rsidRDefault="00546335" w:rsidP="00DC664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39C">
              <w:rPr>
                <w:rFonts w:ascii="Times New Roman" w:hAnsi="Times New Roman"/>
                <w:sz w:val="28"/>
                <w:szCs w:val="28"/>
              </w:rPr>
              <w:t>«Формирование совр</w:t>
            </w:r>
            <w:r>
              <w:rPr>
                <w:rFonts w:ascii="Times New Roman" w:hAnsi="Times New Roman"/>
                <w:sz w:val="28"/>
                <w:szCs w:val="28"/>
              </w:rPr>
              <w:t>еменной городской среды на 2018-2022</w:t>
            </w:r>
            <w:r w:rsidRPr="009D339C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4ED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664AE5">
              <w:rPr>
                <w:rFonts w:ascii="Times New Roman" w:hAnsi="Times New Roman"/>
                <w:sz w:val="28"/>
                <w:szCs w:val="28"/>
              </w:rPr>
              <w:t>п. Сеща</w:t>
            </w:r>
            <w:r w:rsidRPr="00A32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AE5">
              <w:rPr>
                <w:rFonts w:ascii="Times New Roman" w:hAnsi="Times New Roman"/>
                <w:sz w:val="28"/>
                <w:szCs w:val="28"/>
              </w:rPr>
              <w:t>Сещинского сельского поселения</w:t>
            </w:r>
          </w:p>
          <w:p w:rsidR="00546335" w:rsidRPr="009D339C" w:rsidRDefault="00546335" w:rsidP="00DC664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35" w:rsidRPr="00D952E1" w:rsidTr="00CB57ED">
        <w:trPr>
          <w:trHeight w:val="572"/>
        </w:trPr>
        <w:tc>
          <w:tcPr>
            <w:tcW w:w="2881" w:type="dxa"/>
          </w:tcPr>
          <w:p w:rsidR="00546335" w:rsidRPr="00314EE5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42" w:type="dxa"/>
          </w:tcPr>
          <w:p w:rsidR="00546335" w:rsidRPr="00314EE5" w:rsidRDefault="00302613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Сещинская сельская администрация</w:t>
            </w:r>
          </w:p>
        </w:tc>
      </w:tr>
      <w:tr w:rsidR="00546335" w:rsidRPr="00D952E1" w:rsidTr="00CB57ED">
        <w:tc>
          <w:tcPr>
            <w:tcW w:w="2881" w:type="dxa"/>
          </w:tcPr>
          <w:p w:rsidR="00546335" w:rsidRPr="008B17B6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Цели п</w:t>
            </w:r>
            <w:r w:rsidRPr="008B17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42" w:type="dxa"/>
          </w:tcPr>
          <w:p w:rsidR="00546335" w:rsidRPr="00314EE5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овышение уровня комплексного благоустройства для повышения качества жизни граждан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t>Сеща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Дубровского района Брянской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546335" w:rsidRPr="00D952E1" w:rsidTr="00CB57ED">
        <w:tc>
          <w:tcPr>
            <w:tcW w:w="2881" w:type="dxa"/>
          </w:tcPr>
          <w:p w:rsidR="00546335" w:rsidRPr="009C1AAF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</w:t>
            </w:r>
            <w:r w:rsidRPr="009C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42" w:type="dxa"/>
          </w:tcPr>
          <w:p w:rsidR="00546335" w:rsidRDefault="00546335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546335" w:rsidRPr="00314EE5" w:rsidRDefault="00546335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 нуждающихся в благоустройстве дворовых территорий многоквартирных домов.</w:t>
            </w:r>
          </w:p>
        </w:tc>
      </w:tr>
      <w:tr w:rsidR="00546335" w:rsidRPr="00D952E1" w:rsidTr="00CB57ED">
        <w:tc>
          <w:tcPr>
            <w:tcW w:w="2881" w:type="dxa"/>
          </w:tcPr>
          <w:p w:rsidR="00546335" w:rsidRPr="009C1AAF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елевые индикаторы и показатели п</w:t>
            </w:r>
            <w:r w:rsidRPr="009C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42" w:type="dxa"/>
          </w:tcPr>
          <w:p w:rsidR="00546335" w:rsidRPr="00314EE5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Цель: повышение уровня комплексного благоустройства для повышения качества жизни граждан на территории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 Сеща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46335" w:rsidRPr="00314EE5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с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овершенствование благоустройства территорий путем содействия в организации уличного 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вещения, установка скамеек и урн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, озеленения, приведения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надлежащее состояние покрытий тротуаров и проездов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п. Сеща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46335" w:rsidRPr="00D952E1" w:rsidTr="00CB57ED">
        <w:tc>
          <w:tcPr>
            <w:tcW w:w="2881" w:type="dxa"/>
          </w:tcPr>
          <w:p w:rsidR="00546335" w:rsidRPr="00314EE5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42" w:type="dxa"/>
          </w:tcPr>
          <w:p w:rsidR="00546335" w:rsidRPr="00314EE5" w:rsidRDefault="00546335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реализации </w:t>
            </w:r>
            <w:r w:rsidRPr="00314EE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14EE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8-2022 </w:t>
            </w:r>
            <w:r w:rsidRPr="00314EE5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№ 4)</w:t>
            </w:r>
            <w:r w:rsidRPr="00314E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6335" w:rsidRPr="00314EE5" w:rsidRDefault="00546335" w:rsidP="00DC6641">
            <w:pPr>
              <w:spacing w:after="0" w:line="240" w:lineRule="auto"/>
              <w:ind w:left="142"/>
              <w:jc w:val="both"/>
            </w:pPr>
            <w:r w:rsidRPr="00314EE5">
              <w:rPr>
                <w:rFonts w:ascii="Times New Roman" w:hAnsi="Times New Roman"/>
                <w:sz w:val="28"/>
                <w:szCs w:val="28"/>
              </w:rPr>
              <w:t>Этапы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ации программы не выделяются</w:t>
            </w:r>
          </w:p>
        </w:tc>
      </w:tr>
      <w:tr w:rsidR="00546335" w:rsidRPr="00D952E1" w:rsidTr="00CB57ED">
        <w:tc>
          <w:tcPr>
            <w:tcW w:w="2881" w:type="dxa"/>
          </w:tcPr>
          <w:p w:rsidR="00546335" w:rsidRPr="00314EE5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программы (с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расшифровкой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источникам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годам финансирования)</w:t>
            </w:r>
          </w:p>
          <w:p w:rsidR="00546335" w:rsidRPr="00314EE5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</w:tcPr>
          <w:p w:rsidR="008C26AA" w:rsidRDefault="00546335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A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46335" w:rsidRPr="00EC2EA7" w:rsidRDefault="00251D8C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1 744 561</w:t>
            </w:r>
            <w:r w:rsidR="008C26AA" w:rsidRPr="008C26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46335" w:rsidRPr="008C26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335" w:rsidRPr="00EC2EA7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546335" w:rsidRPr="00EC2EA7" w:rsidRDefault="00546335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C2EA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6AA">
              <w:rPr>
                <w:rFonts w:ascii="Times New Roman" w:hAnsi="Times New Roman" w:cs="Times New Roman"/>
                <w:sz w:val="28"/>
                <w:szCs w:val="28"/>
              </w:rPr>
              <w:t>394 848</w:t>
            </w:r>
            <w:r w:rsidRPr="00EC2EA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46335" w:rsidRDefault="00546335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46335" w:rsidRDefault="00546335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D8C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3B76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51D8C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  <w:r w:rsidR="008C26A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46335" w:rsidRDefault="00546335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C2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51D8C">
              <w:rPr>
                <w:rFonts w:ascii="Times New Roman" w:hAnsi="Times New Roman" w:cs="Times New Roman"/>
                <w:sz w:val="28"/>
                <w:szCs w:val="28"/>
              </w:rPr>
              <w:t xml:space="preserve"> 575 736</w:t>
            </w:r>
            <w:r w:rsidR="00AD236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46335" w:rsidRDefault="00546335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8C2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2361">
              <w:rPr>
                <w:rFonts w:ascii="Times New Roman" w:hAnsi="Times New Roman" w:cs="Times New Roman"/>
                <w:sz w:val="28"/>
                <w:szCs w:val="28"/>
              </w:rPr>
              <w:t xml:space="preserve"> 319 158 рублей;</w:t>
            </w:r>
          </w:p>
          <w:p w:rsidR="00546335" w:rsidRPr="00EC2EA7" w:rsidRDefault="00546335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AD2361">
              <w:rPr>
                <w:rFonts w:ascii="Times New Roman" w:hAnsi="Times New Roman" w:cs="Times New Roman"/>
                <w:sz w:val="28"/>
                <w:szCs w:val="28"/>
              </w:rPr>
              <w:t>176 041 рублей</w:t>
            </w:r>
          </w:p>
          <w:p w:rsidR="00546335" w:rsidRPr="00EC2EA7" w:rsidRDefault="00546335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5" w:rsidRDefault="00546335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и областного бюджетов–</w:t>
            </w:r>
            <w:r w:rsidR="00251D8C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505B1C">
              <w:rPr>
                <w:rFonts w:ascii="Times New Roman" w:hAnsi="Times New Roman" w:cs="Times New Roman"/>
                <w:b/>
                <w:sz w:val="28"/>
                <w:szCs w:val="28"/>
              </w:rPr>
              <w:t>657</w:t>
            </w:r>
            <w:r w:rsidR="00251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333 </w:t>
            </w:r>
            <w:r w:rsidR="008C26AA" w:rsidRPr="008C2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6A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6335" w:rsidRDefault="00546335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Pr="00EC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51D8C">
              <w:rPr>
                <w:rFonts w:ascii="Times New Roman" w:hAnsi="Times New Roman" w:cs="Times New Roman"/>
                <w:b/>
                <w:sz w:val="28"/>
                <w:szCs w:val="28"/>
              </w:rPr>
              <w:t>87 228</w:t>
            </w:r>
            <w:r w:rsidR="008C2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  <w:r w:rsidRPr="008C26A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B1C" w:rsidRPr="00F84C10" w:rsidRDefault="00505B1C" w:rsidP="00DC6641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335" w:rsidRPr="00D952E1" w:rsidTr="00CB57ED">
        <w:tc>
          <w:tcPr>
            <w:tcW w:w="2881" w:type="dxa"/>
          </w:tcPr>
          <w:p w:rsidR="00546335" w:rsidRPr="00314EE5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целевые 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индикаторы программы</w:t>
            </w:r>
          </w:p>
        </w:tc>
        <w:tc>
          <w:tcPr>
            <w:tcW w:w="7042" w:type="dxa"/>
          </w:tcPr>
          <w:p w:rsidR="00546335" w:rsidRPr="00E842AC" w:rsidRDefault="00546335" w:rsidP="00DC6641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Количество благоустроенных дворовых территорий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многоквартирных домов п. Сеща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>оля благоустроенных дворовых территорий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многоквартирных домов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t>Сеща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Охват населения благоустроенными дворовыми территориями (доля населения, проживающего в жилом фонд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благоустроенными дворовыми территориями от общей численности населения 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 Сеща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Количество благоустроенных </w:t>
            </w:r>
            <w:r w:rsidRPr="00E842AC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Площадь благоустроенных </w:t>
            </w:r>
            <w:r w:rsidRPr="00E842AC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Доля площади благоустроенных </w:t>
            </w:r>
            <w:r w:rsidRPr="00E842AC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4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Доля финансового участия в выполнении минимального перечня работ по благоустройству дворовых территорий заинтересованных 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ц.</w:t>
            </w:r>
          </w:p>
        </w:tc>
      </w:tr>
      <w:tr w:rsidR="00546335" w:rsidRPr="00D952E1" w:rsidTr="00CB57ED">
        <w:tc>
          <w:tcPr>
            <w:tcW w:w="2881" w:type="dxa"/>
          </w:tcPr>
          <w:p w:rsidR="00546335" w:rsidRPr="00204390" w:rsidRDefault="00546335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3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жидаемые результаты реализации п</w:t>
            </w:r>
            <w:r w:rsidRPr="002043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42" w:type="dxa"/>
          </w:tcPr>
          <w:p w:rsidR="00546335" w:rsidRPr="00314EE5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Результатами реализации программы станет улучшение содержания объектов благоустройства,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дворовых территорий многоквартирных домов, территорий общего пользования,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зеленых насаждений и, в целом, внешнего облика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t>Сеща</w:t>
            </w: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за счет:</w:t>
            </w:r>
          </w:p>
          <w:p w:rsidR="00546335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  <w:r w:rsidRPr="00D12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123AE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имальным перечнем</w:t>
            </w:r>
            <w:r w:rsidRPr="00D123AE">
              <w:rPr>
                <w:rFonts w:ascii="Times New Roman" w:hAnsi="Times New Roman"/>
                <w:sz w:val="28"/>
                <w:szCs w:val="28"/>
              </w:rPr>
              <w:t xml:space="preserve"> видов работ по благоустройству дворовых территорий многоквартирных домов (ремонт дворовых проездов, обеспечение освещени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123AE">
              <w:rPr>
                <w:rFonts w:ascii="Times New Roman" w:hAnsi="Times New Roman"/>
                <w:sz w:val="28"/>
                <w:szCs w:val="28"/>
              </w:rPr>
              <w:t xml:space="preserve"> дворовых территорий, установка скамеек,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урн для мусора</w:t>
            </w:r>
            <w:r w:rsidRPr="00D123A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6335" w:rsidRPr="00204390" w:rsidRDefault="00546335" w:rsidP="00DC6641">
            <w:pPr>
              <w:spacing w:line="240" w:lineRule="auto"/>
              <w:ind w:left="142"/>
            </w:pPr>
            <w:r w:rsidRPr="00314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обеспечения обустроенных зон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ерриторий общего пользования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r w:rsidR="00302613">
              <w:rPr>
                <w:rFonts w:ascii="Times New Roman" w:hAnsi="Times New Roman"/>
                <w:sz w:val="28"/>
                <w:szCs w:val="28"/>
                <w:lang w:eastAsia="ru-RU"/>
              </w:rPr>
              <w:t>Сеща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46335" w:rsidRDefault="00546335" w:rsidP="00DC664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546335" w:rsidRPr="000A7357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A73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A7357">
        <w:rPr>
          <w:rFonts w:ascii="Times New Roman" w:hAnsi="Times New Roman"/>
          <w:b/>
          <w:sz w:val="28"/>
          <w:szCs w:val="28"/>
        </w:rPr>
        <w:t>.</w:t>
      </w:r>
      <w:r w:rsidRPr="000A735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A7357">
        <w:rPr>
          <w:rFonts w:ascii="Times New Roman" w:hAnsi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r w:rsidR="00302613">
        <w:rPr>
          <w:rFonts w:ascii="Times New Roman" w:hAnsi="Times New Roman"/>
          <w:b/>
          <w:sz w:val="28"/>
          <w:szCs w:val="28"/>
        </w:rPr>
        <w:t>Сеща</w:t>
      </w:r>
      <w:r>
        <w:rPr>
          <w:rFonts w:ascii="Times New Roman" w:hAnsi="Times New Roman"/>
          <w:b/>
          <w:sz w:val="28"/>
          <w:szCs w:val="28"/>
        </w:rPr>
        <w:t xml:space="preserve"> Дубровского района Брянской</w:t>
      </w:r>
      <w:r w:rsidRPr="000A7357"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6335" w:rsidRPr="005E1F1A" w:rsidRDefault="00546335" w:rsidP="00DC664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546335" w:rsidRPr="00E538EC" w:rsidRDefault="00546335" w:rsidP="00DC6641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1. Характеристика текущего состояния</w:t>
      </w:r>
    </w:p>
    <w:p w:rsidR="00546335" w:rsidRPr="00E538EC" w:rsidRDefault="00546335" w:rsidP="00DC6641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городской среды в </w:t>
      </w:r>
      <w:r>
        <w:rPr>
          <w:rFonts w:ascii="Times New Roman" w:hAnsi="Times New Roman"/>
          <w:sz w:val="28"/>
          <w:szCs w:val="28"/>
        </w:rPr>
        <w:t xml:space="preserve">п. </w:t>
      </w:r>
      <w:r w:rsidR="00302613">
        <w:rPr>
          <w:rFonts w:ascii="Times New Roman" w:hAnsi="Times New Roman"/>
          <w:sz w:val="28"/>
          <w:szCs w:val="28"/>
        </w:rPr>
        <w:t>Сеща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8EC">
        <w:rPr>
          <w:rFonts w:ascii="Times New Roman" w:hAnsi="Times New Roman"/>
          <w:sz w:val="28"/>
          <w:szCs w:val="28"/>
        </w:rPr>
        <w:t>Дубровско</w:t>
      </w:r>
      <w:r>
        <w:rPr>
          <w:rFonts w:ascii="Times New Roman" w:hAnsi="Times New Roman"/>
          <w:sz w:val="28"/>
          <w:szCs w:val="28"/>
        </w:rPr>
        <w:t>го</w:t>
      </w:r>
      <w:r w:rsidRPr="00E538EC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E538E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546335" w:rsidRPr="00E538EC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8EC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приоритетами  муниципальной политики в области благоустройства является </w:t>
      </w:r>
      <w:r w:rsidRPr="00E538E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546335" w:rsidRPr="00E538EC" w:rsidRDefault="00546335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Комфорт и безопасность жизни жителей города   обеспечиваются комплексом условий, создаваемых как  ими самими, так  и городской властью. Современный горожанин воспринимает всю территорию города, как  общественное пространство и ожидает от него комфорта, безопасности.</w:t>
      </w:r>
    </w:p>
    <w:p w:rsidR="00546335" w:rsidRPr="00E538EC" w:rsidRDefault="00546335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lastRenderedPageBreak/>
        <w:t xml:space="preserve">     Дворовые территории являются важнейшей составной частью  городской среды.  От уровня состояния дворовых территорий  многоквартирных домов и проездов к ним  во многом зависит качество жизни населения. 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 дворовых территории, высокий уровень износа  асфальтобетонных покрытий, отсутствие  парковок, низкий уровень освещенности дворов в темное время суток. </w:t>
      </w:r>
    </w:p>
    <w:p w:rsidR="00546335" w:rsidRPr="00E538EC" w:rsidRDefault="00546335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Не проводятся работы по озеленению дворовых территорий, восстановлению газонов, удалению старых больных деревьев. Недостаточно оборудованных детских  игровых площадок и спортивных площадок.  Благоустройство дворовых территорий осуществляется по отдельным  видам работ. Некоторые работы не выполняются на протяжении многих лет.</w:t>
      </w:r>
    </w:p>
    <w:p w:rsidR="00546335" w:rsidRPr="00E538EC" w:rsidRDefault="00546335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Всего на территории </w:t>
      </w:r>
      <w:r w:rsidR="004F41B5">
        <w:rPr>
          <w:rFonts w:ascii="Times New Roman" w:hAnsi="Times New Roman"/>
          <w:sz w:val="28"/>
          <w:szCs w:val="28"/>
        </w:rPr>
        <w:t xml:space="preserve">п. Сеща </w:t>
      </w:r>
      <w:r w:rsidRPr="00E538EC">
        <w:rPr>
          <w:rFonts w:ascii="Times New Roman" w:hAnsi="Times New Roman"/>
          <w:sz w:val="28"/>
          <w:szCs w:val="28"/>
        </w:rPr>
        <w:t xml:space="preserve"> насчитывается  </w:t>
      </w:r>
      <w:r w:rsidR="00726883">
        <w:rPr>
          <w:rFonts w:ascii="Times New Roman" w:hAnsi="Times New Roman"/>
          <w:sz w:val="28"/>
          <w:szCs w:val="28"/>
        </w:rPr>
        <w:t>8</w:t>
      </w:r>
      <w:r w:rsidR="00054CEB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Pr="00E538EC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1</w:t>
      </w:r>
      <w:r w:rsidRPr="00E538EC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я</w:t>
      </w:r>
      <w:r w:rsidRPr="00E538EC">
        <w:rPr>
          <w:rFonts w:ascii="Times New Roman" w:hAnsi="Times New Roman"/>
          <w:sz w:val="28"/>
          <w:szCs w:val="28"/>
        </w:rPr>
        <w:t xml:space="preserve">  относятся к благоустроенным.   Доля населения, проживающего в многоквартирных домах с благоустроенными  дворовыми территориями, составляет  </w:t>
      </w:r>
      <w:r w:rsidR="00E62E8A">
        <w:rPr>
          <w:rFonts w:ascii="Times New Roman" w:hAnsi="Times New Roman"/>
          <w:sz w:val="28"/>
          <w:szCs w:val="28"/>
        </w:rPr>
        <w:t>0,5</w:t>
      </w:r>
      <w:r w:rsidRPr="00E538EC">
        <w:rPr>
          <w:rFonts w:ascii="Times New Roman" w:hAnsi="Times New Roman"/>
          <w:sz w:val="28"/>
          <w:szCs w:val="28"/>
        </w:rPr>
        <w:t xml:space="preserve"> % от общей численности населения </w:t>
      </w:r>
      <w:r w:rsidR="00E62E8A">
        <w:rPr>
          <w:rFonts w:ascii="Times New Roman" w:hAnsi="Times New Roman"/>
          <w:sz w:val="28"/>
          <w:szCs w:val="28"/>
        </w:rPr>
        <w:t>Сещинского</w:t>
      </w:r>
      <w:r w:rsidRPr="00E538EC">
        <w:rPr>
          <w:rFonts w:ascii="Times New Roman" w:hAnsi="Times New Roman"/>
          <w:sz w:val="28"/>
          <w:szCs w:val="28"/>
        </w:rPr>
        <w:t xml:space="preserve"> </w:t>
      </w:r>
      <w:r w:rsidR="00E62E8A">
        <w:rPr>
          <w:rFonts w:ascii="Times New Roman" w:hAnsi="Times New Roman"/>
          <w:sz w:val="28"/>
          <w:szCs w:val="28"/>
        </w:rPr>
        <w:t>сельского</w:t>
      </w:r>
      <w:r w:rsidRPr="00E538EC">
        <w:rPr>
          <w:rFonts w:ascii="Times New Roman" w:hAnsi="Times New Roman"/>
          <w:sz w:val="28"/>
          <w:szCs w:val="28"/>
        </w:rPr>
        <w:t xml:space="preserve"> поселения.</w:t>
      </w:r>
    </w:p>
    <w:p w:rsidR="00546335" w:rsidRPr="00E538EC" w:rsidRDefault="00546335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 </w:t>
      </w:r>
      <w:r w:rsidR="00054CEB">
        <w:rPr>
          <w:rFonts w:ascii="Times New Roman" w:hAnsi="Times New Roman"/>
          <w:sz w:val="28"/>
          <w:szCs w:val="28"/>
        </w:rPr>
        <w:t xml:space="preserve">На территории п.Сеща насчитывается 1 территория общего пользования, которая </w:t>
      </w:r>
      <w:r w:rsidR="008C26AA">
        <w:rPr>
          <w:rFonts w:ascii="Times New Roman" w:hAnsi="Times New Roman"/>
          <w:sz w:val="28"/>
          <w:szCs w:val="28"/>
        </w:rPr>
        <w:t>благоустроена</w:t>
      </w:r>
      <w:r w:rsidR="00054CEB">
        <w:rPr>
          <w:rFonts w:ascii="Times New Roman" w:hAnsi="Times New Roman"/>
          <w:sz w:val="28"/>
          <w:szCs w:val="28"/>
        </w:rPr>
        <w:t>.</w:t>
      </w:r>
    </w:p>
    <w:p w:rsidR="00546335" w:rsidRPr="00E538EC" w:rsidRDefault="00546335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 Такое состояние сферы  благоустройства поселения  обусловлено, в первую очередь, отсутствием комплексного подхода к решению  проблемы  формирования благоприятной, комфортной среды  для проживания граждан. </w:t>
      </w:r>
    </w:p>
    <w:p w:rsidR="00546335" w:rsidRPr="00E538EC" w:rsidRDefault="00546335" w:rsidP="00DC6641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       Комплексное благоустройство дворовых территорий  позволит  поддерживать их в удовлетворительном состоянии, повысит уровень благоустройства, обеспечит здоровые условия проживания  и отдыха </w:t>
      </w:r>
      <w:r w:rsidR="004B7548">
        <w:rPr>
          <w:rFonts w:ascii="Times New Roman" w:hAnsi="Times New Roman"/>
          <w:sz w:val="28"/>
          <w:szCs w:val="28"/>
        </w:rPr>
        <w:t>населения</w:t>
      </w:r>
      <w:r w:rsidRPr="00E538EC">
        <w:rPr>
          <w:rFonts w:ascii="Times New Roman" w:hAnsi="Times New Roman"/>
          <w:sz w:val="28"/>
          <w:szCs w:val="28"/>
        </w:rPr>
        <w:t xml:space="preserve">. </w:t>
      </w:r>
    </w:p>
    <w:p w:rsidR="00546335" w:rsidRPr="00B31214" w:rsidRDefault="00505B1C" w:rsidP="00DC6641">
      <w:pPr>
        <w:pStyle w:val="20"/>
        <w:shd w:val="clear" w:color="auto" w:fill="auto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46335" w:rsidRPr="00B31214">
        <w:rPr>
          <w:rFonts w:ascii="Times New Roman" w:hAnsi="Times New Roman"/>
          <w:sz w:val="28"/>
          <w:szCs w:val="28"/>
        </w:rPr>
        <w:t xml:space="preserve">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территорий. </w:t>
      </w:r>
    </w:p>
    <w:p w:rsidR="00546335" w:rsidRPr="00B31214" w:rsidRDefault="00505B1C" w:rsidP="00DC6641">
      <w:pPr>
        <w:pStyle w:val="20"/>
        <w:shd w:val="clear" w:color="auto" w:fill="auto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46335" w:rsidRPr="00B31214">
        <w:rPr>
          <w:rFonts w:ascii="Times New Roman" w:hAnsi="Times New Roman"/>
          <w:sz w:val="28"/>
          <w:szCs w:val="28"/>
        </w:rP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адресный перечень всех общественных территорий, нуждающихся в благоустройстве (с учетом их физического состояния) и подлежащих благоустройству в период 2018-2022 годы. </w:t>
      </w:r>
    </w:p>
    <w:p w:rsidR="00AA4512" w:rsidRDefault="00505B1C" w:rsidP="00DC6641">
      <w:pPr>
        <w:pStyle w:val="20"/>
        <w:shd w:val="clear" w:color="auto" w:fill="auto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46335" w:rsidRPr="00B31214">
        <w:rPr>
          <w:rFonts w:ascii="Times New Roman" w:hAnsi="Times New Roman"/>
          <w:sz w:val="28"/>
          <w:szCs w:val="28"/>
        </w:rPr>
        <w:t xml:space="preserve">Перечни дворовых и общественных территорий, нуждающихся и подлежащих благоустройству в период 2018-2022 годов, формируются  на основании проведенной инвентаризации и утверждаются в муниципальной  </w:t>
      </w:r>
    </w:p>
    <w:p w:rsidR="00AA4512" w:rsidRDefault="00AA4512" w:rsidP="00DC6641">
      <w:pPr>
        <w:pStyle w:val="20"/>
        <w:shd w:val="clear" w:color="auto" w:fill="auto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</w:p>
    <w:p w:rsidR="00AA4512" w:rsidRDefault="00AA4512" w:rsidP="00DC6641">
      <w:pPr>
        <w:pStyle w:val="20"/>
        <w:shd w:val="clear" w:color="auto" w:fill="auto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</w:p>
    <w:p w:rsidR="00546335" w:rsidRPr="00B31214" w:rsidRDefault="00546335" w:rsidP="00DC6641">
      <w:pPr>
        <w:pStyle w:val="20"/>
        <w:shd w:val="clear" w:color="auto" w:fill="auto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sz w:val="28"/>
          <w:szCs w:val="28"/>
        </w:rPr>
        <w:lastRenderedPageBreak/>
        <w:t>программе  на 2018-2022 годы.</w:t>
      </w:r>
    </w:p>
    <w:p w:rsidR="00546335" w:rsidRPr="00B31214" w:rsidRDefault="00AA4512" w:rsidP="00DC6641">
      <w:pPr>
        <w:pStyle w:val="20"/>
        <w:shd w:val="clear" w:color="auto" w:fill="auto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46335" w:rsidRPr="00B31214">
        <w:rPr>
          <w:rFonts w:ascii="Times New Roman" w:hAnsi="Times New Roman"/>
          <w:sz w:val="28"/>
          <w:szCs w:val="28"/>
        </w:rPr>
        <w:t>Реализация мероприятий муниципальной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546335" w:rsidRPr="00B31214" w:rsidRDefault="00546335" w:rsidP="00DC6641">
      <w:pPr>
        <w:pStyle w:val="20"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</w:p>
    <w:p w:rsidR="00546335" w:rsidRPr="001D0A8F" w:rsidRDefault="00546335" w:rsidP="00DC3C5A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Основные показатели, характеризующие</w:t>
      </w:r>
    </w:p>
    <w:p w:rsidR="00AA4512" w:rsidRPr="00505B1C" w:rsidRDefault="00546335" w:rsidP="00DC3C5A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текущее состояние и плановые показатели кон</w:t>
      </w:r>
      <w:r w:rsidR="00DC3C5A">
        <w:rPr>
          <w:rFonts w:ascii="Times New Roman" w:hAnsi="Times New Roman"/>
          <w:b/>
          <w:sz w:val="28"/>
          <w:szCs w:val="28"/>
        </w:rPr>
        <w:t xml:space="preserve">ечных результатов реализации </w:t>
      </w:r>
      <w:r w:rsidRPr="001D0A8F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4"/>
        <w:gridCol w:w="805"/>
        <w:gridCol w:w="992"/>
        <w:gridCol w:w="993"/>
        <w:gridCol w:w="992"/>
        <w:gridCol w:w="992"/>
        <w:gridCol w:w="992"/>
        <w:gridCol w:w="993"/>
      </w:tblGrid>
      <w:tr w:rsidR="00546335" w:rsidRPr="00B31214" w:rsidTr="006F4940">
        <w:tc>
          <w:tcPr>
            <w:tcW w:w="3414" w:type="dxa"/>
          </w:tcPr>
          <w:p w:rsidR="00546335" w:rsidRPr="00B31214" w:rsidRDefault="00546335" w:rsidP="00DC3C5A">
            <w:pPr>
              <w:spacing w:after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05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Ед. измер.</w:t>
            </w: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993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993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</w:tr>
      <w:tr w:rsidR="00546335" w:rsidRPr="00B31214" w:rsidTr="006F4940">
        <w:tc>
          <w:tcPr>
            <w:tcW w:w="3414" w:type="dxa"/>
          </w:tcPr>
          <w:p w:rsidR="00546335" w:rsidRPr="00B31214" w:rsidRDefault="00546335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805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46335" w:rsidRPr="00B31214" w:rsidRDefault="00BF1B73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46335" w:rsidRPr="00B31214" w:rsidRDefault="00BF1B73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46335" w:rsidRPr="00B31214" w:rsidRDefault="00BF1B73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46335" w:rsidRPr="00B31214" w:rsidRDefault="00BF1B73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35" w:rsidRPr="00B31214" w:rsidTr="006F4940">
        <w:tc>
          <w:tcPr>
            <w:tcW w:w="3414" w:type="dxa"/>
          </w:tcPr>
          <w:p w:rsidR="00546335" w:rsidRPr="00B31214" w:rsidRDefault="00546335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05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46335" w:rsidRPr="00B31214" w:rsidRDefault="005F7F07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993" w:type="dxa"/>
          </w:tcPr>
          <w:p w:rsidR="00546335" w:rsidRPr="00B31214" w:rsidRDefault="00BF1B73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546335" w:rsidRPr="00B31214" w:rsidRDefault="00BF1B73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546335" w:rsidRPr="00B31214" w:rsidRDefault="001A2018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546335" w:rsidRPr="00B31214" w:rsidRDefault="00BF1B73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35" w:rsidRPr="00B31214" w:rsidTr="006F4940">
        <w:tc>
          <w:tcPr>
            <w:tcW w:w="3414" w:type="dxa"/>
          </w:tcPr>
          <w:p w:rsidR="00546335" w:rsidRPr="00B31214" w:rsidRDefault="00546335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 xml:space="preserve">Охват населения </w:t>
            </w:r>
            <w:r w:rsidR="00CD2B7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31214">
              <w:rPr>
                <w:rFonts w:ascii="Times New Roman" w:hAnsi="Times New Roman"/>
                <w:sz w:val="28"/>
                <w:szCs w:val="28"/>
              </w:rPr>
              <w:t>благоустроенными дворо-выми территориями (доля населения, проживающего в жилфонде с благоустро-енными  дворовыми тер-риториями от общей чис-ленности населения МО)</w:t>
            </w:r>
          </w:p>
        </w:tc>
        <w:tc>
          <w:tcPr>
            <w:tcW w:w="805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0,</w:t>
            </w:r>
            <w:r w:rsidR="005F7F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46335" w:rsidRPr="00B31214" w:rsidRDefault="00CD2B78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546335" w:rsidRPr="00B31214" w:rsidRDefault="00367CBF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</w:tcPr>
          <w:p w:rsidR="00546335" w:rsidRPr="00B31214" w:rsidRDefault="00AE23E8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</w:tcPr>
          <w:p w:rsidR="00546335" w:rsidRPr="00B31214" w:rsidRDefault="00AE23E8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993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35" w:rsidRPr="00B31214" w:rsidTr="006F4940">
        <w:tc>
          <w:tcPr>
            <w:tcW w:w="3414" w:type="dxa"/>
          </w:tcPr>
          <w:p w:rsidR="00546335" w:rsidRPr="00B31214" w:rsidRDefault="00546335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Площадь благоустро-енных муниципальных  территорий общего пользования</w:t>
            </w:r>
          </w:p>
        </w:tc>
        <w:tc>
          <w:tcPr>
            <w:tcW w:w="805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0</w:t>
            </w:r>
            <w:r w:rsidR="008C26AA">
              <w:rPr>
                <w:rFonts w:ascii="Times New Roman" w:hAnsi="Times New Roman"/>
                <w:sz w:val="28"/>
                <w:szCs w:val="28"/>
              </w:rPr>
              <w:t>,30</w:t>
            </w:r>
          </w:p>
        </w:tc>
        <w:tc>
          <w:tcPr>
            <w:tcW w:w="993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35" w:rsidRPr="00B31214" w:rsidTr="006F4940">
        <w:trPr>
          <w:trHeight w:val="523"/>
        </w:trPr>
        <w:tc>
          <w:tcPr>
            <w:tcW w:w="3414" w:type="dxa"/>
          </w:tcPr>
          <w:p w:rsidR="00546335" w:rsidRPr="006F4940" w:rsidRDefault="00546335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F4940">
              <w:rPr>
                <w:rFonts w:ascii="Times New Roman" w:hAnsi="Times New Roman"/>
                <w:sz w:val="28"/>
                <w:szCs w:val="28"/>
              </w:rPr>
              <w:t>Доля площади благоу-строенных муниципаль-ных  территорий общего пользования</w:t>
            </w:r>
          </w:p>
        </w:tc>
        <w:tc>
          <w:tcPr>
            <w:tcW w:w="805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46335" w:rsidRPr="00B31214" w:rsidRDefault="008C26AA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46335" w:rsidRPr="00B312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6335" w:rsidRPr="00B31214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35" w:rsidRPr="00B31214" w:rsidTr="006F4940">
        <w:trPr>
          <w:trHeight w:val="2301"/>
        </w:trPr>
        <w:tc>
          <w:tcPr>
            <w:tcW w:w="3414" w:type="dxa"/>
          </w:tcPr>
          <w:p w:rsidR="00546335" w:rsidRPr="006F4940" w:rsidRDefault="00546335" w:rsidP="00DC664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F4940">
              <w:rPr>
                <w:rFonts w:ascii="Times New Roman" w:hAnsi="Times New Roman"/>
                <w:sz w:val="28"/>
                <w:szCs w:val="28"/>
              </w:rPr>
              <w:lastRenderedPageBreak/>
              <w:t>Доля трудового  (финансового) участия заинтересованных лиц в выполнении  дополнительного перечня работ по благоустройству дворовых территорий</w:t>
            </w:r>
          </w:p>
        </w:tc>
        <w:tc>
          <w:tcPr>
            <w:tcW w:w="805" w:type="dxa"/>
          </w:tcPr>
          <w:p w:rsidR="00546335" w:rsidRPr="00BF1B73" w:rsidRDefault="00546335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B7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46335" w:rsidRPr="00BF1B73" w:rsidRDefault="008C26AA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B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46335" w:rsidRPr="00BF1B73" w:rsidRDefault="00AE23E8" w:rsidP="00DC6641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6335" w:rsidRPr="00B31214" w:rsidRDefault="00AE23E8" w:rsidP="00DC6641">
            <w:pPr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6335" w:rsidRPr="00B31214" w:rsidRDefault="00AE23E8" w:rsidP="00DC6641">
            <w:pPr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6335" w:rsidRPr="00B31214" w:rsidRDefault="00AE23E8" w:rsidP="00DC6641">
            <w:pPr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46335" w:rsidRPr="00B31214" w:rsidRDefault="00AE23E8" w:rsidP="00DC6641">
            <w:pPr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</w:tbl>
    <w:p w:rsidR="00DC3C5A" w:rsidRDefault="00DC3C5A" w:rsidP="00AA4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335" w:rsidRPr="00E538EC" w:rsidRDefault="00DC3C5A" w:rsidP="00AA4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6335" w:rsidRPr="00B31214">
        <w:rPr>
          <w:rFonts w:ascii="Times New Roman" w:hAnsi="Times New Roman" w:cs="Times New Roman"/>
          <w:sz w:val="28"/>
          <w:szCs w:val="28"/>
        </w:rPr>
        <w:t>Под дворовыми территориями многоквартирных домов в рамках реализации мероприятий программы понимается совокупность территорий, прилегающих к многоквартирным домам, с расположенными на них объектами, предназначенными для  обслуживания и эксплуатации 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автодороги, образующие проезды к территориям,</w:t>
      </w:r>
      <w:r w:rsidR="00546335" w:rsidRPr="00E538EC">
        <w:rPr>
          <w:rFonts w:ascii="Times New Roman" w:hAnsi="Times New Roman" w:cs="Times New Roman"/>
          <w:sz w:val="28"/>
          <w:szCs w:val="28"/>
        </w:rPr>
        <w:t xml:space="preserve"> прилегающим к многоквартирным домам.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Благоустройство дворовых территории МКД  предусматривает: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а) минимальный перечень  видов работ по благоустройству дворовых территорий, включающий: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- ремонт  дворовых проездов;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- установку урн для мусора.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Указанный перечень является исчерпывающим и не может быть расширен.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 xml:space="preserve">       б) дополнительный перечень видов работ по благоустройству дворовых территорий, включающий: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 xml:space="preserve"> оборудование детских и (или) спортивных площадок;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546335" w:rsidRPr="00B31214" w:rsidRDefault="00546335" w:rsidP="00DC6641">
      <w:pPr>
        <w:pStyle w:val="11"/>
        <w:shd w:val="clear" w:color="auto" w:fill="auto"/>
        <w:tabs>
          <w:tab w:val="left" w:pos="375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sz w:val="28"/>
          <w:szCs w:val="28"/>
        </w:rPr>
        <w:tab/>
        <w:t>озеленение территорий,</w:t>
      </w:r>
      <w:r w:rsidRPr="00B31214">
        <w:rPr>
          <w:rFonts w:ascii="Times New Roman" w:hAnsi="Times New Roman"/>
          <w:color w:val="000000"/>
          <w:sz w:val="28"/>
          <w:szCs w:val="28"/>
        </w:rPr>
        <w:t xml:space="preserve"> которое включает в себя: посадку деревьев, кустарников, газонов, снос и кронирование деревьев, корчевание пней и пр.;</w:t>
      </w:r>
    </w:p>
    <w:p w:rsidR="00546335" w:rsidRPr="00B31214" w:rsidRDefault="00546335" w:rsidP="00DC6641">
      <w:pPr>
        <w:pStyle w:val="11"/>
        <w:shd w:val="clear" w:color="auto" w:fill="auto"/>
        <w:tabs>
          <w:tab w:val="left" w:pos="342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устройство парковочных карманов (асфальтобетонные и щебеночные покрытия);</w:t>
      </w:r>
    </w:p>
    <w:p w:rsidR="00546335" w:rsidRPr="00B31214" w:rsidRDefault="00546335" w:rsidP="00DC6641">
      <w:pPr>
        <w:pStyle w:val="11"/>
        <w:shd w:val="clear" w:color="auto" w:fill="auto"/>
        <w:tabs>
          <w:tab w:val="left" w:pos="375"/>
        </w:tabs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 xml:space="preserve">обустройство расширений проезжих частей дворовых территорий </w:t>
      </w:r>
      <w:r w:rsidRPr="00B31214">
        <w:rPr>
          <w:rFonts w:ascii="Times New Roman" w:hAnsi="Times New Roman"/>
          <w:sz w:val="28"/>
          <w:szCs w:val="28"/>
        </w:rPr>
        <w:t>многоквартирных домов (</w:t>
      </w:r>
      <w:r w:rsidRPr="00B31214">
        <w:rPr>
          <w:rFonts w:ascii="Times New Roman" w:hAnsi="Times New Roman"/>
          <w:color w:val="000000"/>
          <w:sz w:val="28"/>
          <w:szCs w:val="28"/>
        </w:rPr>
        <w:t>МКД);</w:t>
      </w:r>
    </w:p>
    <w:p w:rsidR="00546335" w:rsidRPr="00B31214" w:rsidRDefault="00546335" w:rsidP="00DC6641">
      <w:pPr>
        <w:pStyle w:val="11"/>
        <w:shd w:val="clear" w:color="auto" w:fill="auto"/>
        <w:tabs>
          <w:tab w:val="left" w:pos="370"/>
        </w:tabs>
        <w:spacing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устройство новых пешеходных дорожек;</w:t>
      </w:r>
    </w:p>
    <w:p w:rsidR="00546335" w:rsidRPr="00F90895" w:rsidRDefault="00546335" w:rsidP="00DC6641">
      <w:pPr>
        <w:pStyle w:val="11"/>
        <w:shd w:val="clear" w:color="auto" w:fill="auto"/>
        <w:tabs>
          <w:tab w:val="left" w:pos="370"/>
        </w:tabs>
        <w:spacing w:line="24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ремонт существующих пешеходных дорожек;</w:t>
      </w:r>
    </w:p>
    <w:p w:rsidR="00546335" w:rsidRPr="00B31214" w:rsidRDefault="00546335" w:rsidP="00DC6641">
      <w:pPr>
        <w:pStyle w:val="11"/>
        <w:shd w:val="clear" w:color="auto" w:fill="auto"/>
        <w:tabs>
          <w:tab w:val="left" w:pos="375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546335" w:rsidRPr="00B31214" w:rsidRDefault="00546335" w:rsidP="00DC6641">
      <w:pPr>
        <w:pStyle w:val="11"/>
        <w:shd w:val="clear" w:color="auto" w:fill="auto"/>
        <w:tabs>
          <w:tab w:val="left" w:pos="370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установка ограждений газонов, палисадников, детских, игровых, спортивных площадок, парковок;</w:t>
      </w:r>
    </w:p>
    <w:p w:rsidR="00546335" w:rsidRPr="00B31214" w:rsidRDefault="00546335" w:rsidP="00DC6641">
      <w:pPr>
        <w:pStyle w:val="11"/>
        <w:shd w:val="clear" w:color="auto" w:fill="auto"/>
        <w:tabs>
          <w:tab w:val="left" w:pos="414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6F4940" w:rsidRDefault="00546335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 xml:space="preserve">устройство пандусов для обеспечения беспрепятственного перемещения по </w:t>
      </w:r>
    </w:p>
    <w:p w:rsidR="006F4940" w:rsidRDefault="006F4940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C5A" w:rsidRDefault="00DC3C5A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C5A" w:rsidRDefault="00DC3C5A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C5A" w:rsidRDefault="00DC3C5A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335" w:rsidRPr="00B31214" w:rsidRDefault="00546335" w:rsidP="00DC6641">
      <w:pPr>
        <w:pStyle w:val="11"/>
        <w:shd w:val="clear" w:color="auto" w:fill="auto"/>
        <w:tabs>
          <w:tab w:val="left" w:pos="409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>дворовой территории МКД маломобильных групп населения;</w:t>
      </w:r>
    </w:p>
    <w:p w:rsidR="00546335" w:rsidRPr="00B31214" w:rsidRDefault="00546335" w:rsidP="00DC6641">
      <w:pPr>
        <w:pStyle w:val="11"/>
        <w:shd w:val="clear" w:color="auto" w:fill="auto"/>
        <w:tabs>
          <w:tab w:val="left" w:pos="414"/>
        </w:tabs>
        <w:spacing w:line="240" w:lineRule="auto"/>
        <w:ind w:left="142" w:right="20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546335" w:rsidRPr="00B31214" w:rsidRDefault="00546335" w:rsidP="00DC6641">
      <w:pPr>
        <w:pStyle w:val="11"/>
        <w:shd w:val="clear" w:color="auto" w:fill="auto"/>
        <w:tabs>
          <w:tab w:val="left" w:pos="404"/>
        </w:tabs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B31214">
        <w:rPr>
          <w:rFonts w:ascii="Times New Roman" w:hAnsi="Times New Roman"/>
          <w:color w:val="000000"/>
          <w:sz w:val="28"/>
          <w:szCs w:val="28"/>
        </w:rPr>
        <w:tab/>
        <w:t>установка вазонов, цветочниц.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 xml:space="preserve">         Дополнительный перечень работ по благоустройству является открытым и может быть дополнен по решению  Правительства Брянской области.</w:t>
      </w:r>
    </w:p>
    <w:p w:rsidR="00546335" w:rsidRPr="00B31214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214">
        <w:rPr>
          <w:rFonts w:ascii="Times New Roman" w:hAnsi="Times New Roman" w:cs="Times New Roman"/>
          <w:sz w:val="28"/>
          <w:szCs w:val="28"/>
        </w:rPr>
        <w:t xml:space="preserve">        Проведение мероприятий в рамках муниципальной программы должно осуществляться с учетом необходимости обеспечения физической, пространственной и информационной доступности  зданий, сооружений, дворовых и общественных территорий для инвалидов и других  маломобильных групп  населения.</w:t>
      </w:r>
    </w:p>
    <w:p w:rsidR="00546335" w:rsidRPr="00E538EC" w:rsidRDefault="00546335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Порядком  общественного обсуждения проекта программы «Формирование современной городской среды» на 2018-2022 годы, порядок и сроки представления, рассмотрения и оценки предложений  заинтересованных лиц, порядок и сроки представления, рассмотрения и оценки указанных предложений  утверждаются  нормативными правовыми актами </w:t>
      </w:r>
      <w:r w:rsidR="005F7F07">
        <w:rPr>
          <w:rFonts w:ascii="Times New Roman" w:hAnsi="Times New Roman"/>
          <w:sz w:val="28"/>
          <w:szCs w:val="28"/>
        </w:rPr>
        <w:t>Сещинской сельской администрации</w:t>
      </w:r>
      <w:r w:rsidRPr="00E538EC">
        <w:rPr>
          <w:rFonts w:ascii="Times New Roman" w:hAnsi="Times New Roman"/>
          <w:sz w:val="28"/>
          <w:szCs w:val="28"/>
        </w:rPr>
        <w:t xml:space="preserve">. </w:t>
      </w:r>
    </w:p>
    <w:p w:rsidR="00546335" w:rsidRPr="00E538EC" w:rsidRDefault="00546335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Адресные перечни дворовых территорий многоквартирных домов и территорий общего пользования  формируются по итогам  проведения комиссионной оценки и отбора предложений  заинтересованных лиц общественной комиссией, которая   впоследствии осуществляет контроль за реализацией программы после её утверждения в установленном порядке.  Положение об общественной комиссии  утверждается  постановлением  </w:t>
      </w:r>
      <w:r w:rsidR="008C26AA">
        <w:rPr>
          <w:rFonts w:ascii="Times New Roman" w:hAnsi="Times New Roman"/>
          <w:sz w:val="28"/>
          <w:szCs w:val="28"/>
        </w:rPr>
        <w:t>Сещинской сельской администрации</w:t>
      </w:r>
      <w:r w:rsidRPr="00E538EC">
        <w:rPr>
          <w:rFonts w:ascii="Times New Roman" w:hAnsi="Times New Roman"/>
          <w:sz w:val="28"/>
          <w:szCs w:val="28"/>
        </w:rPr>
        <w:t xml:space="preserve">.  </w:t>
      </w:r>
    </w:p>
    <w:p w:rsidR="00546335" w:rsidRPr="00E538EC" w:rsidRDefault="00546335" w:rsidP="00DC6641">
      <w:pPr>
        <w:pStyle w:val="af4"/>
        <w:shd w:val="clear" w:color="auto" w:fill="FFFFFF"/>
        <w:spacing w:before="0" w:beforeAutospacing="0"/>
        <w:ind w:left="142"/>
        <w:jc w:val="both"/>
        <w:rPr>
          <w:sz w:val="28"/>
          <w:szCs w:val="28"/>
        </w:rPr>
      </w:pPr>
      <w:r w:rsidRPr="00E538EC">
        <w:rPr>
          <w:rStyle w:val="apple-converted-space"/>
          <w:sz w:val="28"/>
          <w:szCs w:val="28"/>
        </w:rPr>
        <w:t xml:space="preserve">      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   Организация трудового и (или) финансового участия </w:t>
      </w:r>
      <w:r w:rsidRPr="00E538EC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           </w:t>
      </w:r>
    </w:p>
    <w:p w:rsidR="00DC3C5A" w:rsidRDefault="00546335" w:rsidP="00DC6641">
      <w:pPr>
        <w:pStyle w:val="af4"/>
        <w:shd w:val="clear" w:color="auto" w:fill="FFFFFF"/>
        <w:spacing w:before="0" w:beforeAutospacing="0"/>
        <w:ind w:left="142"/>
        <w:jc w:val="both"/>
        <w:rPr>
          <w:sz w:val="28"/>
          <w:szCs w:val="28"/>
        </w:rPr>
      </w:pPr>
      <w:r w:rsidRPr="00E538EC">
        <w:rPr>
          <w:sz w:val="28"/>
          <w:szCs w:val="28"/>
        </w:rPr>
        <w:t xml:space="preserve">      Собственники помещений в многоквартирном доме, зданий, расположенных в границах дворовой территории, подлежащей благоустройству, обеспечивают финансовое  участие в реализации мероприятий по благоустройству дворовых территорий в рамках допол</w:t>
      </w:r>
      <w:r w:rsidR="005F7F07">
        <w:rPr>
          <w:sz w:val="28"/>
          <w:szCs w:val="28"/>
        </w:rPr>
        <w:t xml:space="preserve">нительного перечня видов работ. </w:t>
      </w:r>
      <w:r w:rsidRPr="00E538EC">
        <w:rPr>
          <w:sz w:val="28"/>
          <w:szCs w:val="28"/>
        </w:rPr>
        <w:t xml:space="preserve">Помимо финансового участия,  заинтересованные лица  должны обеспечивать трудовое участие в реализации мероприятий по благоустройству  дворовых территорий в части  выполнения работ, не требующих специальной квалификации (покраска, уборка </w:t>
      </w:r>
    </w:p>
    <w:p w:rsidR="00DC3C5A" w:rsidRDefault="00DC3C5A" w:rsidP="00DC6641">
      <w:pPr>
        <w:pStyle w:val="af4"/>
        <w:shd w:val="clear" w:color="auto" w:fill="FFFFFF"/>
        <w:spacing w:before="0" w:beforeAutospacing="0"/>
        <w:ind w:left="142"/>
        <w:jc w:val="both"/>
        <w:rPr>
          <w:sz w:val="28"/>
          <w:szCs w:val="28"/>
        </w:rPr>
      </w:pPr>
    </w:p>
    <w:p w:rsidR="00546335" w:rsidRPr="00E538EC" w:rsidRDefault="00546335" w:rsidP="00DC6641">
      <w:pPr>
        <w:pStyle w:val="af4"/>
        <w:shd w:val="clear" w:color="auto" w:fill="FFFFFF"/>
        <w:spacing w:before="0" w:beforeAutospacing="0"/>
        <w:ind w:left="142"/>
        <w:jc w:val="both"/>
        <w:rPr>
          <w:sz w:val="28"/>
          <w:szCs w:val="28"/>
        </w:rPr>
      </w:pPr>
      <w:r w:rsidRPr="00E538EC">
        <w:rPr>
          <w:sz w:val="28"/>
          <w:szCs w:val="28"/>
        </w:rPr>
        <w:lastRenderedPageBreak/>
        <w:t xml:space="preserve">мусора, земляные работы,  озеленение территории, иные работы), проведения субботников.                            </w:t>
      </w:r>
    </w:p>
    <w:p w:rsidR="00546335" w:rsidRPr="00E538EC" w:rsidRDefault="00546335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    В отношении дворовых территорий, а также наиболее посещаемых муниципальных территорий  общего  пользования, прошедших отбор и включенных в программу, разрабатывается дизайн-проект. Порядок разработки, обсуждения с заинтересованными лицами и утверждения дизайн-проекта  утверждается  постановлением </w:t>
      </w:r>
      <w:r w:rsidR="005F7F07">
        <w:rPr>
          <w:rFonts w:ascii="Times New Roman" w:hAnsi="Times New Roman"/>
          <w:sz w:val="28"/>
          <w:szCs w:val="28"/>
        </w:rPr>
        <w:t>Сещинской сельской администрации</w:t>
      </w:r>
      <w:r w:rsidRPr="00E538EC">
        <w:rPr>
          <w:rFonts w:ascii="Times New Roman" w:hAnsi="Times New Roman"/>
          <w:sz w:val="28"/>
          <w:szCs w:val="28"/>
        </w:rPr>
        <w:t xml:space="preserve">.  </w:t>
      </w:r>
    </w:p>
    <w:p w:rsidR="00546335" w:rsidRPr="00E538EC" w:rsidRDefault="00546335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        Применение программы позволит поэтапно осуществлять комплексное благоустройство дворовых территории с учетом мнения граждан, а именно:</w:t>
      </w:r>
    </w:p>
    <w:p w:rsidR="00546335" w:rsidRPr="00E538EC" w:rsidRDefault="00546335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46335" w:rsidRPr="00E538EC" w:rsidRDefault="00546335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546335" w:rsidRPr="00E538EC" w:rsidRDefault="00546335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546335" w:rsidRPr="00E538EC" w:rsidRDefault="00546335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МО «</w:t>
      </w:r>
      <w:r w:rsidR="005F7F07">
        <w:rPr>
          <w:rFonts w:ascii="Times New Roman" w:hAnsi="Times New Roman"/>
          <w:sz w:val="28"/>
          <w:szCs w:val="28"/>
        </w:rPr>
        <w:t>Сещинское сельское</w:t>
      </w:r>
      <w:r w:rsidRPr="00E538EC">
        <w:rPr>
          <w:rFonts w:ascii="Times New Roman" w:hAnsi="Times New Roman"/>
          <w:sz w:val="28"/>
          <w:szCs w:val="28"/>
        </w:rPr>
        <w:t xml:space="preserve"> поселение».</w:t>
      </w:r>
    </w:p>
    <w:p w:rsidR="00DC3C5A" w:rsidRDefault="00546335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</w:t>
      </w:r>
      <w:r w:rsidR="00AD0E41">
        <w:rPr>
          <w:rFonts w:ascii="Times New Roman" w:hAnsi="Times New Roman"/>
          <w:sz w:val="28"/>
          <w:szCs w:val="28"/>
        </w:rPr>
        <w:t>граждан</w:t>
      </w:r>
      <w:r w:rsidRPr="00E538EC">
        <w:rPr>
          <w:rFonts w:ascii="Times New Roman" w:hAnsi="Times New Roman"/>
          <w:sz w:val="28"/>
          <w:szCs w:val="28"/>
        </w:rPr>
        <w:t>, а также комфортное современное «общественно</w:t>
      </w:r>
    </w:p>
    <w:p w:rsidR="00546335" w:rsidRPr="00E538EC" w:rsidRDefault="00546335" w:rsidP="00DC664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E538EC">
        <w:rPr>
          <w:rFonts w:ascii="Times New Roman" w:hAnsi="Times New Roman"/>
          <w:sz w:val="28"/>
          <w:szCs w:val="28"/>
        </w:rPr>
        <w:t>е пространство».</w:t>
      </w:r>
    </w:p>
    <w:p w:rsidR="00546335" w:rsidRPr="00641A70" w:rsidRDefault="00546335" w:rsidP="00DC3C5A">
      <w:pPr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1A70">
        <w:rPr>
          <w:rFonts w:ascii="Times New Roman" w:hAnsi="Times New Roman"/>
          <w:b/>
          <w:sz w:val="28"/>
          <w:szCs w:val="28"/>
          <w:lang w:eastAsia="ru-RU"/>
        </w:rPr>
        <w:t>Приоритеты и цели государственной политики в сфере реализации муниципальной программы</w:t>
      </w:r>
    </w:p>
    <w:p w:rsidR="00546335" w:rsidRPr="00641A70" w:rsidRDefault="00546335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546335" w:rsidRPr="00641A70" w:rsidRDefault="00DC3C5A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46335" w:rsidRPr="00641A70">
        <w:rPr>
          <w:rFonts w:ascii="Times New Roman" w:hAnsi="Times New Roman"/>
          <w:sz w:val="28"/>
          <w:szCs w:val="28"/>
          <w:lang w:eastAsia="ru-RU"/>
        </w:rPr>
        <w:t xml:space="preserve">Приоритеты и цели государственной политики в сфере реализации муниципальной программы определяются исходя из стратегии социально-экономического развития </w:t>
      </w:r>
      <w:r w:rsidR="00AD0E41">
        <w:rPr>
          <w:rFonts w:ascii="Times New Roman" w:hAnsi="Times New Roman"/>
          <w:sz w:val="28"/>
          <w:szCs w:val="28"/>
          <w:lang w:eastAsia="ru-RU"/>
        </w:rPr>
        <w:t xml:space="preserve">п.Сеща </w:t>
      </w:r>
      <w:r w:rsidR="00546335" w:rsidRPr="00641A70">
        <w:rPr>
          <w:rFonts w:ascii="Times New Roman" w:hAnsi="Times New Roman"/>
          <w:sz w:val="28"/>
          <w:szCs w:val="28"/>
          <w:lang w:eastAsia="ru-RU"/>
        </w:rPr>
        <w:t xml:space="preserve">на долгосрочный период, стратегий развития отдельных отраслей экономики и социальной сферы </w:t>
      </w:r>
      <w:r w:rsidR="00546335">
        <w:rPr>
          <w:rFonts w:ascii="Times New Roman" w:hAnsi="Times New Roman"/>
          <w:sz w:val="28"/>
          <w:szCs w:val="28"/>
          <w:lang w:eastAsia="ru-RU"/>
        </w:rPr>
        <w:t>Дубро</w:t>
      </w:r>
      <w:r w:rsidR="00546335" w:rsidRPr="00641A70">
        <w:rPr>
          <w:rFonts w:ascii="Times New Roman" w:hAnsi="Times New Roman"/>
          <w:sz w:val="28"/>
          <w:szCs w:val="28"/>
          <w:lang w:eastAsia="ru-RU"/>
        </w:rPr>
        <w:t xml:space="preserve">вского муниципального района, программы социально-экономического развития </w:t>
      </w:r>
      <w:r w:rsidR="00546335">
        <w:rPr>
          <w:rFonts w:ascii="Times New Roman" w:hAnsi="Times New Roman"/>
          <w:sz w:val="28"/>
          <w:szCs w:val="28"/>
          <w:lang w:eastAsia="ru-RU"/>
        </w:rPr>
        <w:t>Дубров</w:t>
      </w:r>
      <w:r w:rsidR="00546335" w:rsidRPr="00641A70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на среднесрочный период. </w:t>
      </w:r>
    </w:p>
    <w:p w:rsidR="00546335" w:rsidRPr="00641A70" w:rsidRDefault="00DC3C5A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46335" w:rsidRPr="00641A70">
        <w:rPr>
          <w:rFonts w:ascii="Times New Roman" w:hAnsi="Times New Roman"/>
          <w:sz w:val="28"/>
          <w:szCs w:val="28"/>
          <w:lang w:eastAsia="ru-RU"/>
        </w:rPr>
        <w:t>Приоритеты и цели государственной политики в сфере реализации муниципальной программы определены:</w:t>
      </w:r>
    </w:p>
    <w:p w:rsidR="00546335" w:rsidRPr="00641A70" w:rsidRDefault="00546335" w:rsidP="00DC66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 xml:space="preserve">Указом Президента Российской Федерации от 7 мая 2012 года </w:t>
      </w:r>
      <w:r w:rsidRPr="00641A70">
        <w:rPr>
          <w:rFonts w:ascii="Times New Roman" w:hAnsi="Times New Roman"/>
          <w:sz w:val="28"/>
          <w:szCs w:val="28"/>
          <w:lang w:eastAsia="ru-RU"/>
        </w:rPr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46335" w:rsidRPr="00641A70" w:rsidRDefault="00546335" w:rsidP="00DC66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lastRenderedPageBreak/>
        <w:t>Паспортом приоритетного проекта «Формирование комфортной городской среды» (протокол от 21.11.2016 г. №10) утвержденным Президиумом Совета при Президенте Российской Федерации по стратегическому развитию приоритетным проектам.</w:t>
      </w:r>
    </w:p>
    <w:p w:rsidR="00546335" w:rsidRPr="00641A70" w:rsidRDefault="00546335" w:rsidP="00DC66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Приказом Министерства строительства и жилищно- коммунального хозяйства Российской Федерации от 06.04.2017 г. №691пр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голы»</w:t>
      </w:r>
    </w:p>
    <w:p w:rsidR="00546335" w:rsidRPr="00641A70" w:rsidRDefault="00546335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335" w:rsidRPr="00641A70" w:rsidRDefault="00546335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546335" w:rsidRPr="00314EE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4EE5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314EE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14EE5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color w:val="000000"/>
          <w:sz w:val="28"/>
          <w:szCs w:val="28"/>
        </w:rPr>
        <w:t>Цель и задача, целевой индикатор программы</w:t>
      </w:r>
    </w:p>
    <w:p w:rsidR="00546335" w:rsidRPr="00D952E1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546335" w:rsidRPr="00641A70" w:rsidRDefault="00546335" w:rsidP="00DC6641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Целью муниципальной программы является повышение уровня благоустройства территории</w:t>
      </w:r>
      <w:r w:rsidR="00AD0E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AD0E41">
        <w:rPr>
          <w:rFonts w:ascii="Times New Roman" w:hAnsi="Times New Roman"/>
          <w:sz w:val="28"/>
          <w:szCs w:val="28"/>
          <w:lang w:eastAsia="ru-RU"/>
        </w:rPr>
        <w:t>Сеща</w:t>
      </w:r>
      <w:r w:rsidRPr="00641A70">
        <w:rPr>
          <w:rFonts w:ascii="Times New Roman" w:hAnsi="Times New Roman"/>
          <w:sz w:val="28"/>
          <w:szCs w:val="28"/>
          <w:lang w:eastAsia="ru-RU"/>
        </w:rPr>
        <w:t>.</w:t>
      </w:r>
    </w:p>
    <w:p w:rsidR="00546335" w:rsidRPr="00641A70" w:rsidRDefault="00546335" w:rsidP="00DC6641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Достижение цели обеспечивается решением задач муниципальной программы:</w:t>
      </w:r>
    </w:p>
    <w:p w:rsidR="00546335" w:rsidRPr="00641A70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1.</w:t>
      </w:r>
      <w:r w:rsidRPr="00641A70">
        <w:rPr>
          <w:rFonts w:ascii="Times New Roman" w:hAnsi="Times New Roman"/>
          <w:sz w:val="28"/>
          <w:szCs w:val="28"/>
          <w:lang w:eastAsia="ru-RU"/>
        </w:rPr>
        <w:tab/>
        <w:t xml:space="preserve">Повышение уровня благоустройства дворовых </w:t>
      </w:r>
      <w:r w:rsidR="00AD0E41">
        <w:rPr>
          <w:rFonts w:ascii="Times New Roman" w:hAnsi="Times New Roman"/>
          <w:sz w:val="28"/>
          <w:szCs w:val="28"/>
          <w:lang w:eastAsia="ru-RU"/>
        </w:rPr>
        <w:t xml:space="preserve">территорий </w:t>
      </w:r>
      <w:r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AD0E41">
        <w:rPr>
          <w:rFonts w:ascii="Times New Roman" w:hAnsi="Times New Roman"/>
          <w:sz w:val="28"/>
          <w:szCs w:val="28"/>
          <w:lang w:eastAsia="ru-RU"/>
        </w:rPr>
        <w:t>Сеща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6335" w:rsidRPr="00641A70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335" w:rsidRPr="00641A70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3.</w:t>
      </w:r>
      <w:r w:rsidRPr="00641A70">
        <w:rPr>
          <w:rFonts w:ascii="Times New Roman" w:hAnsi="Times New Roman"/>
          <w:sz w:val="28"/>
          <w:szCs w:val="28"/>
          <w:lang w:eastAsia="ru-RU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546335" w:rsidRPr="00641A70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4.      Повышение уровня доступности инвалидов и других маломобильных групп населения на объекты благоустройства и в жилой фонд.</w:t>
      </w:r>
    </w:p>
    <w:p w:rsidR="00546335" w:rsidRPr="00641A70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335" w:rsidRPr="00641A70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программой обеспечена возможность проверки </w:t>
      </w:r>
      <w:r w:rsidRPr="00641A70">
        <w:rPr>
          <w:rFonts w:ascii="Times New Roman" w:hAnsi="Times New Roman"/>
          <w:sz w:val="28"/>
          <w:szCs w:val="28"/>
          <w:lang w:eastAsia="ru-RU"/>
        </w:rPr>
        <w:br/>
        <w:t>и подтверждения достижения цели и решения поставленных задач посредством целевых показателей (индикаторов) количественно характеризующих погодовую динамику степени решения задач и уровня достижения цели, а также конечные результаты реализации муниципальной программы.</w:t>
      </w:r>
    </w:p>
    <w:p w:rsidR="00546335" w:rsidRPr="00641A70" w:rsidRDefault="00546335" w:rsidP="00DC6641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 w:rsidRPr="00641A70">
        <w:rPr>
          <w:rFonts w:ascii="Times New Roman" w:hAnsi="Times New Roman"/>
          <w:sz w:val="28"/>
          <w:szCs w:val="28"/>
          <w:lang w:eastAsia="ru-RU"/>
        </w:rPr>
        <w:br/>
        <w:t>и решения задач муниципальной программы.</w:t>
      </w:r>
    </w:p>
    <w:p w:rsidR="00546335" w:rsidRPr="00641A70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Pr="00641A70">
        <w:rPr>
          <w:rFonts w:ascii="Times New Roman" w:hAnsi="Times New Roman"/>
          <w:sz w:val="28"/>
          <w:szCs w:val="28"/>
          <w:lang w:eastAsia="ru-RU"/>
        </w:rPr>
        <w:br/>
        <w:t xml:space="preserve">и их значениях приведены в </w:t>
      </w:r>
      <w:hyperlink r:id="rId8" w:history="1">
        <w:r w:rsidRPr="00641A70">
          <w:rPr>
            <w:rFonts w:ascii="Times New Roman" w:hAnsi="Times New Roman"/>
            <w:sz w:val="28"/>
            <w:szCs w:val="28"/>
            <w:lang w:eastAsia="ru-RU"/>
          </w:rPr>
          <w:t xml:space="preserve">приложении </w:t>
        </w:r>
      </w:hyperlink>
      <w:r w:rsidR="00AD0E41" w:rsidRPr="00AD0E41">
        <w:rPr>
          <w:sz w:val="32"/>
          <w:szCs w:val="32"/>
        </w:rPr>
        <w:t>1</w:t>
      </w:r>
      <w:r w:rsidRPr="00641A70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546335" w:rsidRPr="00641A70" w:rsidRDefault="00546335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Решение поставленных задач обеспечивается результатами реализации муниципальной программы.</w:t>
      </w:r>
    </w:p>
    <w:p w:rsidR="00546335" w:rsidRPr="00641A70" w:rsidRDefault="00546335" w:rsidP="00DC66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A70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 по повышению уровня благоустройства дворовых территорий, повышению уровня благоустройства общественных территорий, по повышению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</w:t>
      </w:r>
      <w:r w:rsidRPr="00641A70">
        <w:rPr>
          <w:rFonts w:ascii="Times New Roman" w:hAnsi="Times New Roman"/>
          <w:color w:val="008080"/>
          <w:sz w:val="28"/>
          <w:szCs w:val="28"/>
          <w:lang w:eastAsia="ru-RU"/>
        </w:rPr>
        <w:t xml:space="preserve"> </w:t>
      </w:r>
      <w:r w:rsidRPr="00641A70">
        <w:rPr>
          <w:rFonts w:ascii="Times New Roman" w:hAnsi="Times New Roman"/>
          <w:sz w:val="28"/>
          <w:szCs w:val="28"/>
          <w:lang w:eastAsia="ru-RU"/>
        </w:rPr>
        <w:t>решаются посредством реализации основных мероприятий (приложение 3 к муниципальной программе).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46335" w:rsidRPr="00314EE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sz w:val="28"/>
          <w:szCs w:val="28"/>
        </w:rPr>
        <w:t>Характеристика мероп</w:t>
      </w:r>
      <w:r>
        <w:rPr>
          <w:rFonts w:ascii="Times New Roman" w:hAnsi="Times New Roman"/>
          <w:b/>
          <w:sz w:val="28"/>
          <w:szCs w:val="28"/>
        </w:rPr>
        <w:t xml:space="preserve">риятий </w:t>
      </w:r>
      <w:r w:rsidRPr="00314EE5">
        <w:rPr>
          <w:rFonts w:ascii="Times New Roman" w:hAnsi="Times New Roman"/>
          <w:b/>
          <w:sz w:val="28"/>
          <w:szCs w:val="28"/>
        </w:rPr>
        <w:t>программы</w:t>
      </w: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46335" w:rsidRDefault="00DC3C5A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</w:t>
      </w:r>
      <w:r w:rsidR="00546335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546335" w:rsidRPr="00D952E1">
        <w:rPr>
          <w:rFonts w:ascii="Times New Roman" w:hAnsi="Times New Roman"/>
          <w:color w:val="000000"/>
          <w:sz w:val="28"/>
          <w:szCs w:val="28"/>
        </w:rPr>
        <w:t>программы</w:t>
      </w:r>
      <w:r w:rsidR="00546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335" w:rsidRPr="00D952E1">
        <w:rPr>
          <w:rFonts w:ascii="Times New Roman" w:hAnsi="Times New Roman"/>
          <w:color w:val="000000"/>
          <w:sz w:val="28"/>
          <w:szCs w:val="28"/>
        </w:rPr>
        <w:t>планируется осуществление следующих мероприятий по</w:t>
      </w:r>
      <w:r w:rsidR="00546335">
        <w:rPr>
          <w:rFonts w:ascii="Times New Roman" w:hAnsi="Times New Roman"/>
          <w:color w:val="000000"/>
          <w:sz w:val="28"/>
          <w:szCs w:val="28"/>
        </w:rPr>
        <w:t> </w:t>
      </w:r>
      <w:r w:rsidR="00546335" w:rsidRPr="00D952E1">
        <w:rPr>
          <w:rFonts w:ascii="Times New Roman" w:hAnsi="Times New Roman"/>
          <w:color w:val="000000"/>
          <w:sz w:val="28"/>
          <w:szCs w:val="28"/>
        </w:rPr>
        <w:t>благоустройству</w:t>
      </w:r>
      <w:r w:rsidR="00546335">
        <w:rPr>
          <w:rFonts w:ascii="Times New Roman" w:hAnsi="Times New Roman"/>
          <w:color w:val="000000"/>
          <w:sz w:val="28"/>
          <w:szCs w:val="28"/>
        </w:rPr>
        <w:t xml:space="preserve"> (приложение № 2)</w:t>
      </w:r>
      <w:r w:rsidR="00546335" w:rsidRPr="00D952E1">
        <w:rPr>
          <w:rFonts w:ascii="Times New Roman" w:hAnsi="Times New Roman"/>
          <w:color w:val="000000"/>
          <w:sz w:val="28"/>
          <w:szCs w:val="28"/>
        </w:rPr>
        <w:t>:</w:t>
      </w:r>
    </w:p>
    <w:p w:rsidR="00546335" w:rsidRPr="00A86106" w:rsidRDefault="00DC3C5A" w:rsidP="00DC66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46335">
        <w:rPr>
          <w:rFonts w:ascii="Times New Roman" w:hAnsi="Times New Roman"/>
          <w:sz w:val="28"/>
          <w:szCs w:val="28"/>
        </w:rPr>
        <w:t xml:space="preserve">Обустройство </w:t>
      </w:r>
      <w:r w:rsidR="00546335" w:rsidRPr="00D123AE">
        <w:rPr>
          <w:rFonts w:ascii="Times New Roman" w:hAnsi="Times New Roman"/>
          <w:sz w:val="28"/>
          <w:szCs w:val="28"/>
        </w:rPr>
        <w:t>дворовых территорий многоквартирных домов (рем</w:t>
      </w:r>
      <w:r w:rsidR="00AD0E41">
        <w:rPr>
          <w:rFonts w:ascii="Times New Roman" w:hAnsi="Times New Roman"/>
          <w:sz w:val="28"/>
          <w:szCs w:val="28"/>
        </w:rPr>
        <w:t>онт дворовых проездов</w:t>
      </w:r>
      <w:r w:rsidR="00546335" w:rsidRPr="00D123AE">
        <w:rPr>
          <w:rFonts w:ascii="Times New Roman" w:hAnsi="Times New Roman"/>
          <w:sz w:val="28"/>
          <w:szCs w:val="28"/>
        </w:rPr>
        <w:t>, установка скамеек,</w:t>
      </w:r>
      <w:r w:rsidR="00546335">
        <w:rPr>
          <w:rFonts w:ascii="Times New Roman" w:hAnsi="Times New Roman"/>
          <w:sz w:val="28"/>
          <w:szCs w:val="28"/>
        </w:rPr>
        <w:t xml:space="preserve"> урн для мусора</w:t>
      </w:r>
      <w:r w:rsidR="00546335" w:rsidRPr="00D123AE">
        <w:rPr>
          <w:rFonts w:ascii="Times New Roman" w:hAnsi="Times New Roman"/>
          <w:sz w:val="28"/>
          <w:szCs w:val="28"/>
        </w:rPr>
        <w:t>)</w:t>
      </w:r>
      <w:r w:rsidR="00546335">
        <w:rPr>
          <w:rFonts w:ascii="Times New Roman" w:hAnsi="Times New Roman"/>
          <w:sz w:val="28"/>
          <w:szCs w:val="28"/>
        </w:rPr>
        <w:t>.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546335" w:rsidRPr="00314EE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Положения, включаемые в муниципальную программу </w:t>
      </w:r>
      <w:r w:rsidRPr="00D95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 год</w:t>
      </w:r>
      <w:r w:rsidRPr="00D952E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для получения федеральной субсидии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5% от общего объема средств федеральной субсидии.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мусора.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6335" w:rsidRPr="001D0A8F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 xml:space="preserve">Показатели усредненной стоимости капитального ремонта </w:t>
      </w:r>
    </w:p>
    <w:p w:rsidR="00546335" w:rsidRPr="001D0A8F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дворовых территорий</w:t>
      </w:r>
    </w:p>
    <w:p w:rsidR="00546335" w:rsidRPr="001D0A8F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(</w:t>
      </w:r>
      <w:r w:rsidR="00F375C3" w:rsidRPr="001D0A8F">
        <w:rPr>
          <w:rFonts w:ascii="Times New Roman" w:hAnsi="Times New Roman"/>
          <w:b/>
          <w:sz w:val="28"/>
          <w:szCs w:val="28"/>
        </w:rPr>
        <w:t>по видам работ на 1 квартал 2018</w:t>
      </w:r>
      <w:r w:rsidRPr="001D0A8F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546335" w:rsidRPr="001D0A8F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Минимальный перечень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4190"/>
        <w:gridCol w:w="2534"/>
        <w:gridCol w:w="2535"/>
      </w:tblGrid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Наименование вида ремонта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Стоимость, руб. (с непредв. И НДС)</w:t>
            </w: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с выравниванием асфальтом и щебнем (тип 2)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1043</w:t>
            </w: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с выравниванием асфальтом и щебнем (тип 3)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Разборка бортовых камней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мп</w:t>
            </w: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Установка бортовых камней </w:t>
            </w:r>
          </w:p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БР 100.30.15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мп</w:t>
            </w: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Освещение дворовых территорий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уличного светильника на стене здания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4167</w:t>
            </w: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уличного светильника на опоре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11451</w:t>
            </w: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Прокладка кабеля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Шкаф распределительный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13148</w:t>
            </w: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6829</w:t>
            </w:r>
          </w:p>
        </w:tc>
      </w:tr>
      <w:tr w:rsidR="00546335" w:rsidRPr="00721F08" w:rsidTr="00721F08">
        <w:tc>
          <w:tcPr>
            <w:tcW w:w="878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Установка урн для мусора </w:t>
            </w:r>
          </w:p>
        </w:tc>
        <w:tc>
          <w:tcPr>
            <w:tcW w:w="2534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1 шт </w:t>
            </w:r>
          </w:p>
        </w:tc>
        <w:tc>
          <w:tcPr>
            <w:tcW w:w="2535" w:type="dxa"/>
          </w:tcPr>
          <w:p w:rsidR="00546335" w:rsidRPr="00721F08" w:rsidRDefault="00546335" w:rsidP="00DC664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1769</w:t>
            </w:r>
          </w:p>
        </w:tc>
      </w:tr>
    </w:tbl>
    <w:p w:rsidR="00DC3C5A" w:rsidRDefault="00546335" w:rsidP="00DC3C5A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3C5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</w:t>
      </w:r>
      <w:r w:rsidR="00DC3C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дополнительный перечень </w:t>
      </w:r>
      <w:r w:rsidR="00DC3C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работ по 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дворовых территорий 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многоквартирных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домов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входит: 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оборудование 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детских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 </w:t>
      </w:r>
    </w:p>
    <w:p w:rsidR="00DC3C5A" w:rsidRDefault="00DC3C5A" w:rsidP="00DC3C5A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6335" w:rsidRDefault="00546335" w:rsidP="00DC3C5A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спортивных площадок; автомобильных парковок; озеленение территорий, которое включает в себя: посадку деревьев, кустарников, газонов, снос и кронирование деревьев, корчевание пней и пр;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(коврочистки,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 устройство пандусов для обеспечения беспрепятственного перемещения по дворовой территории МКД маломобильных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AA0666" w:rsidRDefault="00AA0666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6335" w:rsidRPr="001D0A8F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 xml:space="preserve">Показатели усредненной стоимости капитального ремонта </w:t>
      </w:r>
    </w:p>
    <w:p w:rsidR="00546335" w:rsidRPr="001D0A8F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дворовых территорий</w:t>
      </w:r>
    </w:p>
    <w:p w:rsidR="00546335" w:rsidRPr="001D0A8F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(</w:t>
      </w:r>
      <w:r w:rsidR="00F375C3" w:rsidRPr="001D0A8F">
        <w:rPr>
          <w:rFonts w:ascii="Times New Roman" w:hAnsi="Times New Roman"/>
          <w:b/>
          <w:sz w:val="28"/>
          <w:szCs w:val="28"/>
        </w:rPr>
        <w:t>по видам работ на 1 квартал 2018</w:t>
      </w:r>
      <w:r w:rsidRPr="001D0A8F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546335" w:rsidRPr="001D0A8F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0A8F">
        <w:rPr>
          <w:rFonts w:ascii="Times New Roman" w:hAnsi="Times New Roman"/>
          <w:b/>
          <w:sz w:val="28"/>
          <w:szCs w:val="28"/>
        </w:rPr>
        <w:t>Дополнительный перечень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860"/>
        <w:gridCol w:w="2534"/>
        <w:gridCol w:w="2535"/>
      </w:tblGrid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Наименование вида ремонта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Стоимость, руб. (с непредв. и НДС)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Устройство парковочных карманов (асфальтобетонное покрытие)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1313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Обустройство расширений проезжих частей дворовых территорий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1313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Устройство новых пешеходных дорожек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пешеходных дорожек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1м2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737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Разборка бортовых камней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бортовых камней БР100.20.8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743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Замена люков и кирпичных горловин колодцев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люк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8901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Озеленение территорий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Посадка деревьев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5596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Посадка кустарников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1541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Устройство газонов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Валка деревьев в городских условиях 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м3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м3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3997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Корчевка пней вручную 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пень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1861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Формовочная обрезка деревьев (кронирование)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дерево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5563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игрового, спортивного оборудования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Покрытие Мастерфайбр для детских игровых площадок т.10мм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Покрытие Мастерфайбр для открытых спортивных площадок т.10мм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Нанесение разметки для игровых видов спорта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Песчано – гравийное покрытие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Турник с брусьями «Акробат»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22277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«Жим сидя»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31824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«Гребля»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41159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«Пресс»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К-т 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21110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«Хипс»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42432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«Скороход»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58344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 «Бабочка»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68952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Баскетбольный щит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26520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25460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Качели двухместные (жестокий подвес)</w:t>
            </w:r>
          </w:p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27475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Качели одноместные (жестокий подвес)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18246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321248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Качели «Мечта»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52191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Песочница (</w:t>
            </w:r>
            <w:r w:rsidRPr="00721F08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21F08">
              <w:rPr>
                <w:rFonts w:ascii="Times New Roman" w:hAnsi="Times New Roman"/>
                <w:sz w:val="28"/>
                <w:szCs w:val="28"/>
              </w:rPr>
              <w:t>=2000мм)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9123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Песочница (2,5х2,5х0,3)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19731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Горка детская </w:t>
            </w:r>
            <w:r w:rsidRPr="00721F0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21F08">
              <w:rPr>
                <w:rFonts w:ascii="Times New Roman" w:hAnsi="Times New Roman"/>
                <w:sz w:val="28"/>
                <w:szCs w:val="28"/>
              </w:rPr>
              <w:t>=1,5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62906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Горка детская </w:t>
            </w:r>
            <w:r w:rsidRPr="00721F0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21F08">
              <w:rPr>
                <w:rFonts w:ascii="Times New Roman" w:hAnsi="Times New Roman"/>
                <w:sz w:val="28"/>
                <w:szCs w:val="28"/>
              </w:rPr>
              <w:t>=1,2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54101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Детский игровой комплекс «Радуга»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210219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Детский игровой комплекс «Пионер»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312724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оборудования для хозяйственных площадок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Коврочистка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10502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 xml:space="preserve">Стойка для сушки 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К-т (2 шт)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4084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ограждений газонов, игровых, спортивных площадок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1394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Устройство пандусов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5932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бетонные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Металлические столбики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1093</w:t>
            </w:r>
          </w:p>
        </w:tc>
      </w:tr>
      <w:tr w:rsidR="00DC3C5A" w:rsidRPr="00721F08" w:rsidTr="00DC3C5A">
        <w:tc>
          <w:tcPr>
            <w:tcW w:w="1208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60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Установка вазонов, цветочниц</w:t>
            </w:r>
          </w:p>
        </w:tc>
        <w:tc>
          <w:tcPr>
            <w:tcW w:w="2534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535" w:type="dxa"/>
          </w:tcPr>
          <w:p w:rsidR="00DC3C5A" w:rsidRPr="00721F08" w:rsidRDefault="00DC3C5A" w:rsidP="00DC3C5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1F08">
              <w:rPr>
                <w:rFonts w:ascii="Times New Roman" w:hAnsi="Times New Roman"/>
                <w:sz w:val="28"/>
                <w:szCs w:val="28"/>
              </w:rPr>
              <w:t>4603</w:t>
            </w:r>
          </w:p>
        </w:tc>
      </w:tr>
    </w:tbl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доля финансового и (или) трудового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 не менее 5%.</w:t>
      </w:r>
    </w:p>
    <w:p w:rsidR="00546335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финансового (денежного) вклада вклад может быть внесен в неденежной форме. В частности, этом может быть:</w:t>
      </w:r>
    </w:p>
    <w:p w:rsidR="00546335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546335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т.д.;</w:t>
      </w:r>
    </w:p>
    <w:p w:rsidR="00546335" w:rsidRPr="00ED012F" w:rsidRDefault="00546335" w:rsidP="00DC6641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DC3C5A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C2EA7">
        <w:rPr>
          <w:rFonts w:ascii="Times New Roman" w:hAnsi="Times New Roman"/>
          <w:sz w:val="28"/>
          <w:szCs w:val="28"/>
        </w:rPr>
        <w:t xml:space="preserve">Аккумулирование средств граждан, заинтересованных лиц, направляемых на выполнение 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 xml:space="preserve">минимального, 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 xml:space="preserve">дополнительного перечней работ по благоустройству дворовых территорий, и механизм </w:t>
      </w:r>
      <w:r w:rsidR="00DC3C5A">
        <w:rPr>
          <w:rFonts w:ascii="Times New Roman" w:hAnsi="Times New Roman"/>
          <w:sz w:val="28"/>
          <w:szCs w:val="28"/>
        </w:rPr>
        <w:t xml:space="preserve">  </w:t>
      </w:r>
      <w:r w:rsidRPr="00EC2EA7">
        <w:rPr>
          <w:rFonts w:ascii="Times New Roman" w:hAnsi="Times New Roman"/>
          <w:sz w:val="28"/>
          <w:szCs w:val="28"/>
        </w:rPr>
        <w:t xml:space="preserve">контроля за </w:t>
      </w:r>
      <w:r w:rsidR="00DC3C5A">
        <w:rPr>
          <w:rFonts w:ascii="Times New Roman" w:hAnsi="Times New Roman"/>
          <w:sz w:val="28"/>
          <w:szCs w:val="28"/>
        </w:rPr>
        <w:t xml:space="preserve">  </w:t>
      </w:r>
      <w:r w:rsidRPr="00EC2EA7">
        <w:rPr>
          <w:rFonts w:ascii="Times New Roman" w:hAnsi="Times New Roman"/>
          <w:sz w:val="28"/>
          <w:szCs w:val="28"/>
        </w:rPr>
        <w:t xml:space="preserve">их расходованием, а также порядок и формы </w:t>
      </w:r>
      <w:r w:rsidR="00DC3C5A">
        <w:rPr>
          <w:rFonts w:ascii="Times New Roman" w:hAnsi="Times New Roman"/>
          <w:sz w:val="28"/>
          <w:szCs w:val="28"/>
        </w:rPr>
        <w:t xml:space="preserve">     </w:t>
      </w:r>
      <w:r w:rsidRPr="00EC2EA7">
        <w:rPr>
          <w:rFonts w:ascii="Times New Roman" w:hAnsi="Times New Roman"/>
          <w:sz w:val="28"/>
          <w:szCs w:val="28"/>
        </w:rPr>
        <w:t xml:space="preserve">трудового 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>и (или)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 xml:space="preserve"> финансового 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>участия</w:t>
      </w:r>
      <w:r w:rsidR="00DC3C5A">
        <w:rPr>
          <w:rFonts w:ascii="Times New Roman" w:hAnsi="Times New Roman"/>
          <w:sz w:val="28"/>
          <w:szCs w:val="28"/>
        </w:rPr>
        <w:t xml:space="preserve"> </w:t>
      </w:r>
      <w:r w:rsidRPr="00EC2EA7">
        <w:rPr>
          <w:rFonts w:ascii="Times New Roman" w:hAnsi="Times New Roman"/>
          <w:sz w:val="28"/>
          <w:szCs w:val="28"/>
        </w:rPr>
        <w:t xml:space="preserve"> граждан</w:t>
      </w:r>
      <w:r w:rsidR="00DC3C5A">
        <w:rPr>
          <w:rFonts w:ascii="Times New Roman" w:hAnsi="Times New Roman"/>
          <w:sz w:val="28"/>
          <w:szCs w:val="28"/>
        </w:rPr>
        <w:t xml:space="preserve">    </w:t>
      </w:r>
      <w:r w:rsidRPr="00EC2EA7">
        <w:rPr>
          <w:rFonts w:ascii="Times New Roman" w:hAnsi="Times New Roman"/>
          <w:sz w:val="28"/>
          <w:szCs w:val="28"/>
        </w:rPr>
        <w:t>в</w:t>
      </w:r>
      <w:r w:rsidR="00DC3C5A">
        <w:rPr>
          <w:rFonts w:ascii="Times New Roman" w:hAnsi="Times New Roman"/>
          <w:sz w:val="28"/>
          <w:szCs w:val="28"/>
        </w:rPr>
        <w:t xml:space="preserve">   </w:t>
      </w:r>
      <w:r w:rsidRPr="00EC2EA7">
        <w:rPr>
          <w:rFonts w:ascii="Times New Roman" w:hAnsi="Times New Roman"/>
          <w:sz w:val="28"/>
          <w:szCs w:val="28"/>
        </w:rPr>
        <w:t xml:space="preserve"> выполнении </w:t>
      </w:r>
    </w:p>
    <w:p w:rsidR="00546335" w:rsidRPr="00EC2EA7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EC2EA7">
        <w:rPr>
          <w:rFonts w:ascii="Times New Roman" w:hAnsi="Times New Roman"/>
          <w:sz w:val="28"/>
          <w:szCs w:val="28"/>
        </w:rPr>
        <w:lastRenderedPageBreak/>
        <w:t>указанных работ (в случае принятия субъектом Российской Федерации решения о таком участии) должны проводиться согласно с утвержденным порядком. При этом,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EC2EA7">
        <w:rPr>
          <w:rFonts w:ascii="Times New Roman" w:hAnsi="Times New Roman"/>
          <w:sz w:val="28"/>
          <w:szCs w:val="28"/>
        </w:rPr>
        <w:t xml:space="preserve">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546335" w:rsidRPr="008A5510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8A5510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е</w:t>
      </w:r>
      <w:r w:rsidRPr="008A5510">
        <w:rPr>
          <w:rFonts w:ascii="Times New Roman" w:hAnsi="Times New Roman"/>
          <w:sz w:val="28"/>
          <w:szCs w:val="28"/>
        </w:rPr>
        <w:t xml:space="preserve"> предложений граждан, заинтересованных </w:t>
      </w:r>
      <w:r>
        <w:rPr>
          <w:rFonts w:ascii="Times New Roman" w:hAnsi="Times New Roman"/>
          <w:sz w:val="28"/>
          <w:szCs w:val="28"/>
        </w:rPr>
        <w:t xml:space="preserve">в добавлении </w:t>
      </w:r>
      <w:r w:rsidRPr="008A5510">
        <w:rPr>
          <w:rFonts w:ascii="Times New Roman" w:hAnsi="Times New Roman"/>
          <w:sz w:val="28"/>
          <w:szCs w:val="28"/>
        </w:rPr>
        <w:t>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546335" w:rsidRPr="008A5510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8A5510">
        <w:rPr>
          <w:rFonts w:ascii="Times New Roman" w:hAnsi="Times New Roman"/>
          <w:sz w:val="28"/>
          <w:szCs w:val="28"/>
        </w:rPr>
        <w:t xml:space="preserve">обсуждения с заинтересованными </w:t>
      </w:r>
      <w:r>
        <w:rPr>
          <w:rFonts w:ascii="Times New Roman" w:hAnsi="Times New Roman"/>
          <w:sz w:val="28"/>
          <w:szCs w:val="28"/>
        </w:rPr>
        <w:t>гражданами</w:t>
      </w:r>
      <w:r w:rsidRPr="008A5510">
        <w:rPr>
          <w:rFonts w:ascii="Times New Roman" w:hAnsi="Times New Roman"/>
          <w:sz w:val="28"/>
          <w:szCs w:val="28"/>
        </w:rPr>
        <w:t xml:space="preserve"> и учреждениями дизайн-проектов благоустройства дворовой территории, включенной в муниципальную программу с </w:t>
      </w:r>
      <w:r>
        <w:rPr>
          <w:rFonts w:ascii="Times New Roman" w:hAnsi="Times New Roman"/>
          <w:sz w:val="28"/>
          <w:szCs w:val="28"/>
        </w:rPr>
        <w:t>добавлением</w:t>
      </w:r>
      <w:r w:rsidRPr="008A5510">
        <w:rPr>
          <w:rFonts w:ascii="Times New Roman" w:hAnsi="Times New Roman"/>
          <w:sz w:val="28"/>
          <w:szCs w:val="28"/>
        </w:rPr>
        <w:t xml:space="preserve">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3C5A" w:rsidRDefault="00DC3C5A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существление контроля реализации муниципальной программы в рамках Приоритетного проекта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контроля и координации за ходом выполнения </w:t>
      </w:r>
      <w:r w:rsidRPr="008A5510">
        <w:rPr>
          <w:rFonts w:ascii="Times New Roman" w:hAnsi="Times New Roman"/>
          <w:sz w:val="28"/>
          <w:szCs w:val="28"/>
        </w:rPr>
        <w:t>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</w:t>
      </w:r>
      <w:r>
        <w:rPr>
          <w:rFonts w:ascii="Times New Roman" w:hAnsi="Times New Roman"/>
          <w:sz w:val="28"/>
          <w:szCs w:val="28"/>
        </w:rPr>
        <w:t xml:space="preserve"> оценки предложений заинтересованных лиц, а также для осуществления контроля за реализацией программы после ее утверждения в установленном порядке ( далее – муниципальная общественная комиссия).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последующим разме</w:t>
      </w:r>
      <w:r w:rsidR="00FB25E1">
        <w:rPr>
          <w:rFonts w:ascii="Times New Roman" w:hAnsi="Times New Roman"/>
          <w:sz w:val="28"/>
          <w:szCs w:val="28"/>
        </w:rPr>
        <w:t xml:space="preserve">щением соответствующих </w:t>
      </w:r>
      <w:r>
        <w:rPr>
          <w:rFonts w:ascii="Times New Roman" w:hAnsi="Times New Roman"/>
          <w:sz w:val="28"/>
          <w:szCs w:val="28"/>
        </w:rPr>
        <w:t>протоколов заседаний в открытом доступе на сайте органа местного самоуправления.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546335" w:rsidRPr="007F19CD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sz w:val="28"/>
          <w:szCs w:val="28"/>
        </w:rPr>
        <w:t xml:space="preserve">Ожидаемые и конечные </w:t>
      </w:r>
      <w:r>
        <w:rPr>
          <w:rFonts w:ascii="Times New Roman" w:hAnsi="Times New Roman"/>
          <w:b/>
          <w:sz w:val="28"/>
          <w:szCs w:val="28"/>
        </w:rPr>
        <w:t xml:space="preserve">результаты реализации </w:t>
      </w:r>
      <w:r w:rsidRPr="00314EE5">
        <w:rPr>
          <w:rFonts w:ascii="Times New Roman" w:hAnsi="Times New Roman"/>
          <w:b/>
          <w:sz w:val="28"/>
          <w:szCs w:val="28"/>
        </w:rPr>
        <w:t>программы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</w:rPr>
      </w:pPr>
    </w:p>
    <w:p w:rsidR="00546335" w:rsidRPr="00D952E1" w:rsidRDefault="00546335" w:rsidP="00DC6641">
      <w:pPr>
        <w:pStyle w:val="ConsPlusCel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D952E1">
        <w:rPr>
          <w:rFonts w:ascii="Times New Roman" w:hAnsi="Times New Roman" w:cs="Times New Roman"/>
          <w:sz w:val="28"/>
          <w:szCs w:val="28"/>
        </w:rPr>
        <w:t>программы позволит к концу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952E1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546335" w:rsidRPr="00D952E1" w:rsidRDefault="00546335" w:rsidP="00DC6641">
      <w:pPr>
        <w:pStyle w:val="ConsPlusCell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E1">
        <w:rPr>
          <w:rFonts w:ascii="Times New Roman" w:hAnsi="Times New Roman" w:cs="Times New Roman"/>
          <w:sz w:val="28"/>
          <w:szCs w:val="28"/>
        </w:rPr>
        <w:t xml:space="preserve">улучшить содержание объектов благоустройства,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52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52E1">
        <w:rPr>
          <w:rFonts w:ascii="Times New Roman" w:hAnsi="Times New Roman" w:cs="Times New Roman"/>
          <w:sz w:val="28"/>
          <w:szCs w:val="28"/>
        </w:rPr>
        <w:t xml:space="preserve">целом, внешнего облика </w:t>
      </w:r>
      <w:r w:rsidR="00FB25E1">
        <w:rPr>
          <w:rFonts w:ascii="Times New Roman" w:hAnsi="Times New Roman" w:cs="Times New Roman"/>
          <w:sz w:val="28"/>
          <w:szCs w:val="28"/>
        </w:rPr>
        <w:t>Сещинского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952E1">
        <w:rPr>
          <w:rFonts w:ascii="Times New Roman" w:hAnsi="Times New Roman" w:cs="Times New Roman"/>
          <w:sz w:val="28"/>
          <w:szCs w:val="28"/>
        </w:rPr>
        <w:t>;</w:t>
      </w:r>
    </w:p>
    <w:p w:rsidR="00546335" w:rsidRPr="00A86106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состояние </w:t>
      </w:r>
      <w:r w:rsidRPr="00D123AE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>.</w:t>
      </w:r>
    </w:p>
    <w:p w:rsidR="00546335" w:rsidRPr="00D952E1" w:rsidRDefault="00546335" w:rsidP="00DC6641">
      <w:pPr>
        <w:pStyle w:val="ConsPlusCell"/>
        <w:ind w:left="142"/>
        <w:jc w:val="both"/>
        <w:rPr>
          <w:rFonts w:ascii="Times New Roman" w:hAnsi="Times New Roman"/>
          <w:sz w:val="28"/>
          <w:szCs w:val="28"/>
        </w:rPr>
      </w:pPr>
      <w:r w:rsidRPr="00D952E1">
        <w:rPr>
          <w:rFonts w:ascii="Times New Roman" w:hAnsi="Times New Roman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546335" w:rsidRPr="00D952E1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952E1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и совершенствование внешнего облика территори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952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5E1">
        <w:rPr>
          <w:rFonts w:ascii="Times New Roman" w:hAnsi="Times New Roman"/>
          <w:color w:val="000000"/>
          <w:sz w:val="28"/>
          <w:szCs w:val="28"/>
        </w:rPr>
        <w:t>Сещинского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D952E1">
        <w:rPr>
          <w:rFonts w:ascii="Times New Roman" w:hAnsi="Times New Roman"/>
          <w:color w:val="000000"/>
          <w:sz w:val="28"/>
          <w:szCs w:val="28"/>
        </w:rPr>
        <w:t>;</w:t>
      </w:r>
    </w:p>
    <w:p w:rsidR="00546335" w:rsidRPr="00D952E1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уровня </w:t>
      </w:r>
      <w:r w:rsidRPr="00D952E1">
        <w:rPr>
          <w:rFonts w:ascii="Times New Roman" w:hAnsi="Times New Roman"/>
          <w:color w:val="000000"/>
          <w:sz w:val="28"/>
          <w:szCs w:val="28"/>
        </w:rPr>
        <w:t xml:space="preserve"> благоустройства для повышения качества жизни граждан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5E1">
        <w:rPr>
          <w:rFonts w:ascii="Times New Roman" w:hAnsi="Times New Roman"/>
          <w:color w:val="000000"/>
          <w:sz w:val="28"/>
          <w:szCs w:val="28"/>
        </w:rPr>
        <w:t>Сещинского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D952E1">
        <w:rPr>
          <w:rFonts w:ascii="Times New Roman" w:hAnsi="Times New Roman"/>
          <w:color w:val="000000"/>
          <w:sz w:val="28"/>
          <w:szCs w:val="28"/>
        </w:rPr>
        <w:t>;</w:t>
      </w:r>
    </w:p>
    <w:p w:rsidR="00546335" w:rsidRPr="00D952E1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D952E1">
        <w:rPr>
          <w:rFonts w:ascii="Times New Roman" w:hAnsi="Times New Roman"/>
          <w:sz w:val="28"/>
          <w:szCs w:val="28"/>
        </w:rPr>
        <w:t>повышение эстетического качества среды территори</w:t>
      </w:r>
      <w:r>
        <w:rPr>
          <w:rFonts w:ascii="Times New Roman" w:hAnsi="Times New Roman"/>
          <w:sz w:val="28"/>
          <w:szCs w:val="28"/>
        </w:rPr>
        <w:t>и</w:t>
      </w:r>
      <w:r w:rsidRPr="00D952E1">
        <w:rPr>
          <w:rFonts w:ascii="Times New Roman" w:hAnsi="Times New Roman"/>
          <w:sz w:val="28"/>
          <w:szCs w:val="28"/>
        </w:rPr>
        <w:t xml:space="preserve"> </w:t>
      </w:r>
      <w:r w:rsidR="00BF1B73">
        <w:rPr>
          <w:rFonts w:ascii="Times New Roman" w:hAnsi="Times New Roman"/>
          <w:sz w:val="28"/>
          <w:szCs w:val="28"/>
        </w:rPr>
        <w:t>п.Сеща</w:t>
      </w:r>
      <w:r w:rsidRPr="00D952E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Pr="00D952E1">
        <w:rPr>
          <w:rFonts w:ascii="Times New Roman" w:hAnsi="Times New Roman"/>
          <w:sz w:val="28"/>
          <w:szCs w:val="28"/>
        </w:rPr>
        <w:t xml:space="preserve">формирование современного облика </w:t>
      </w:r>
      <w:r w:rsidR="00FB25E1">
        <w:rPr>
          <w:rFonts w:ascii="Times New Roman" w:hAnsi="Times New Roman"/>
          <w:sz w:val="28"/>
          <w:szCs w:val="28"/>
        </w:rPr>
        <w:t>Сещинского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D952E1">
        <w:rPr>
          <w:rFonts w:ascii="Times New Roman" w:hAnsi="Times New Roman"/>
          <w:sz w:val="28"/>
          <w:szCs w:val="28"/>
        </w:rPr>
        <w:t>, сочетающего в себе элементы новизны и привлекательности;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D952E1">
        <w:rPr>
          <w:rFonts w:ascii="Times New Roman" w:hAnsi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0A8F" w:rsidRDefault="001D0A8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0A8F" w:rsidRDefault="001D0A8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0A8F" w:rsidRDefault="001D0A8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3C5A" w:rsidRDefault="00DC3C5A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3C5A" w:rsidRDefault="00DC3C5A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3C5A" w:rsidRDefault="00DC3C5A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0A8F" w:rsidRDefault="001D0A8F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6335" w:rsidRDefault="00546335" w:rsidP="00DC6641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6335" w:rsidRPr="00B02B2D" w:rsidRDefault="00546335" w:rsidP="00DC6641">
      <w:pPr>
        <w:spacing w:after="0" w:line="240" w:lineRule="auto"/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546335" w:rsidRPr="00B02B2D" w:rsidRDefault="00546335" w:rsidP="00DC6641">
      <w:pPr>
        <w:spacing w:after="0" w:line="240" w:lineRule="auto"/>
        <w:ind w:left="142"/>
        <w:jc w:val="right"/>
        <w:rPr>
          <w:rFonts w:ascii="Times New Roman" w:hAnsi="Times New Roman"/>
        </w:rPr>
      </w:pPr>
    </w:p>
    <w:p w:rsidR="00546335" w:rsidRPr="00B02B2D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С В Е Д Е Н И Я</w:t>
      </w:r>
    </w:p>
    <w:p w:rsidR="00546335" w:rsidRPr="00ED012F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о показателях (индикаторах) муниципальной программы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ED012F">
        <w:rPr>
          <w:rFonts w:ascii="Times New Roman" w:hAnsi="Times New Roman"/>
          <w:b/>
          <w:sz w:val="24"/>
          <w:szCs w:val="24"/>
        </w:rPr>
        <w:t>«Формирование сов</w:t>
      </w:r>
      <w:r>
        <w:rPr>
          <w:rFonts w:ascii="Times New Roman" w:hAnsi="Times New Roman"/>
          <w:b/>
          <w:sz w:val="24"/>
          <w:szCs w:val="24"/>
        </w:rPr>
        <w:t>ременной городской среды на 2018-2022</w:t>
      </w:r>
      <w:r w:rsidRPr="00ED012F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546335" w:rsidRPr="00B02B2D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4"/>
        <w:gridCol w:w="2105"/>
        <w:gridCol w:w="1666"/>
      </w:tblGrid>
      <w:tr w:rsidR="00546335" w:rsidRPr="00B02B2D" w:rsidTr="00B02B2D">
        <w:trPr>
          <w:trHeight w:val="703"/>
          <w:jc w:val="center"/>
        </w:trPr>
        <w:tc>
          <w:tcPr>
            <w:tcW w:w="616" w:type="dxa"/>
            <w:vMerge w:val="restart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</w:tc>
      </w:tr>
      <w:tr w:rsidR="00546335" w:rsidRPr="00B02B2D" w:rsidTr="00B02B2D">
        <w:trPr>
          <w:trHeight w:val="418"/>
          <w:jc w:val="center"/>
        </w:trPr>
        <w:tc>
          <w:tcPr>
            <w:tcW w:w="616" w:type="dxa"/>
            <w:vMerge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2017 год</w:t>
            </w:r>
          </w:p>
        </w:tc>
      </w:tr>
      <w:tr w:rsidR="00546335" w:rsidRPr="00B02B2D" w:rsidTr="00B02B2D">
        <w:trPr>
          <w:trHeight w:val="736"/>
          <w:jc w:val="center"/>
        </w:trPr>
        <w:tc>
          <w:tcPr>
            <w:tcW w:w="61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66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6335" w:rsidRPr="00B02B2D" w:rsidTr="00B02B2D">
        <w:trPr>
          <w:trHeight w:val="20"/>
          <w:jc w:val="center"/>
        </w:trPr>
        <w:tc>
          <w:tcPr>
            <w:tcW w:w="61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84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546335" w:rsidRPr="00B02B2D" w:rsidRDefault="00FB25E1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546335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46335" w:rsidRPr="00B02B2D" w:rsidTr="00B02B2D">
        <w:trPr>
          <w:trHeight w:val="20"/>
          <w:jc w:val="center"/>
        </w:trPr>
        <w:tc>
          <w:tcPr>
            <w:tcW w:w="61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84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546335" w:rsidRPr="00B02B2D" w:rsidRDefault="00FB25E1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546335" w:rsidRPr="00B02B2D" w:rsidTr="00B02B2D">
        <w:trPr>
          <w:trHeight w:val="20"/>
          <w:jc w:val="center"/>
        </w:trPr>
        <w:tc>
          <w:tcPr>
            <w:tcW w:w="61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184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Количество благоустроенных </w:t>
            </w:r>
            <w:r w:rsidRPr="00B02B2D">
              <w:rPr>
                <w:rFonts w:ascii="Times New Roman" w:hAnsi="Times New Roman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666" w:type="dxa"/>
          </w:tcPr>
          <w:p w:rsidR="00546335" w:rsidRPr="00B02B2D" w:rsidRDefault="00AE23E8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46335" w:rsidRPr="00B02B2D" w:rsidTr="00B02B2D">
        <w:trPr>
          <w:trHeight w:val="20"/>
          <w:jc w:val="center"/>
        </w:trPr>
        <w:tc>
          <w:tcPr>
            <w:tcW w:w="61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184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Площадь благоустроенных </w:t>
            </w:r>
            <w:r w:rsidRPr="00B02B2D">
              <w:rPr>
                <w:rFonts w:ascii="Times New Roman" w:hAnsi="Times New Roman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Га </w:t>
            </w:r>
          </w:p>
        </w:tc>
        <w:tc>
          <w:tcPr>
            <w:tcW w:w="166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BF1B73">
              <w:rPr>
                <w:rFonts w:ascii="Times New Roman" w:hAnsi="Times New Roman"/>
                <w:lang w:eastAsia="ru-RU"/>
              </w:rPr>
              <w:t>,3</w:t>
            </w:r>
          </w:p>
        </w:tc>
      </w:tr>
      <w:tr w:rsidR="00546335" w:rsidRPr="00B02B2D" w:rsidTr="00B02B2D">
        <w:trPr>
          <w:trHeight w:val="20"/>
          <w:jc w:val="center"/>
        </w:trPr>
        <w:tc>
          <w:tcPr>
            <w:tcW w:w="61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184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Доля площади благоустроенных </w:t>
            </w:r>
            <w:r w:rsidRPr="00B02B2D">
              <w:rPr>
                <w:rFonts w:ascii="Times New Roman" w:hAnsi="Times New Roman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546335" w:rsidRPr="00B02B2D" w:rsidRDefault="00BF1B73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54633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46335" w:rsidRPr="00B02B2D" w:rsidTr="00B02B2D">
        <w:trPr>
          <w:trHeight w:val="20"/>
          <w:jc w:val="center"/>
        </w:trPr>
        <w:tc>
          <w:tcPr>
            <w:tcW w:w="61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184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46335" w:rsidRPr="00B02B2D" w:rsidTr="00B02B2D">
        <w:trPr>
          <w:trHeight w:val="20"/>
          <w:jc w:val="center"/>
        </w:trPr>
        <w:tc>
          <w:tcPr>
            <w:tcW w:w="61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46335" w:rsidRPr="00B02B2D" w:rsidTr="00B02B2D">
        <w:trPr>
          <w:trHeight w:val="20"/>
          <w:jc w:val="center"/>
        </w:trPr>
        <w:tc>
          <w:tcPr>
            <w:tcW w:w="61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184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46335" w:rsidRPr="00B02B2D" w:rsidTr="00B02B2D">
        <w:trPr>
          <w:trHeight w:val="20"/>
          <w:jc w:val="center"/>
        </w:trPr>
        <w:tc>
          <w:tcPr>
            <w:tcW w:w="61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84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B02B2D">
              <w:rPr>
                <w:rFonts w:ascii="Times New Roman" w:hAnsi="Times New Roman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546335" w:rsidRPr="00B02B2D" w:rsidRDefault="00546335" w:rsidP="00DC664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Pr="002454D8" w:rsidRDefault="00546335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546335" w:rsidRDefault="00546335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2B81" w:rsidRDefault="00642B81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2B81" w:rsidRDefault="00642B81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1B73" w:rsidRDefault="00BF1B73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5B1C" w:rsidRDefault="00505B1C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0A8F" w:rsidRDefault="001D0A8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546335" w:rsidRPr="002454D8" w:rsidRDefault="00546335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Минимальный перечень работ</w:t>
      </w: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p w:rsidR="00546335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B25E1" w:rsidRPr="002454D8" w:rsidRDefault="00FB25E1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4985"/>
      </w:tblGrid>
      <w:tr w:rsidR="00546335" w:rsidRPr="002454D8" w:rsidTr="005C0BAD">
        <w:trPr>
          <w:trHeight w:val="853"/>
        </w:trPr>
        <w:tc>
          <w:tcPr>
            <w:tcW w:w="9039" w:type="dxa"/>
            <w:gridSpan w:val="2"/>
          </w:tcPr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546335" w:rsidRPr="002454D8" w:rsidTr="005C0BAD">
        <w:trPr>
          <w:trHeight w:val="853"/>
        </w:trPr>
        <w:tc>
          <w:tcPr>
            <w:tcW w:w="9039" w:type="dxa"/>
            <w:gridSpan w:val="2"/>
          </w:tcPr>
          <w:p w:rsidR="00546335" w:rsidRPr="002454D8" w:rsidRDefault="00546335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 дворовых проездов</w:t>
            </w:r>
          </w:p>
        </w:tc>
      </w:tr>
      <w:tr w:rsidR="00546335" w:rsidRPr="002454D8" w:rsidTr="005C0BAD">
        <w:trPr>
          <w:trHeight w:val="853"/>
        </w:trPr>
        <w:tc>
          <w:tcPr>
            <w:tcW w:w="9039" w:type="dxa"/>
            <w:gridSpan w:val="2"/>
          </w:tcPr>
          <w:p w:rsidR="00546335" w:rsidRPr="002454D8" w:rsidRDefault="00546335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</w:tr>
      <w:tr w:rsidR="00546335" w:rsidRPr="002454D8" w:rsidTr="005C0BAD">
        <w:tblPrEx>
          <w:tblLook w:val="00A0"/>
        </w:tblPrEx>
        <w:tc>
          <w:tcPr>
            <w:tcW w:w="9039" w:type="dxa"/>
            <w:gridSpan w:val="2"/>
          </w:tcPr>
          <w:p w:rsidR="00546335" w:rsidRPr="002454D8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46335" w:rsidRPr="002454D8" w:rsidRDefault="00546335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скамеек</w:t>
            </w:r>
          </w:p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335" w:rsidRPr="002454D8" w:rsidTr="005C0BAD">
        <w:tblPrEx>
          <w:tblLook w:val="00A0"/>
        </w:tblPrEx>
        <w:trPr>
          <w:trHeight w:val="2887"/>
        </w:trPr>
        <w:tc>
          <w:tcPr>
            <w:tcW w:w="4054" w:type="dxa"/>
          </w:tcPr>
          <w:p w:rsidR="00546335" w:rsidRPr="002454D8" w:rsidRDefault="00C55C79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9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1.25pt;height:161.25pt;visibility:visible">
                  <v:imagedata r:id="rId9" o:title=""/>
                </v:shape>
              </w:pict>
            </w:r>
          </w:p>
        </w:tc>
        <w:tc>
          <w:tcPr>
            <w:tcW w:w="4985" w:type="dxa"/>
          </w:tcPr>
          <w:p w:rsidR="00546335" w:rsidRPr="002454D8" w:rsidRDefault="00546335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546335" w:rsidRPr="002454D8" w:rsidRDefault="00546335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2"/>
              <w:gridCol w:w="3140"/>
            </w:tblGrid>
            <w:tr w:rsidR="00546335" w:rsidRPr="002454D8" w:rsidTr="005C0BAD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6335" w:rsidRPr="002454D8" w:rsidRDefault="00546335" w:rsidP="00DC6641">
                  <w:pPr>
                    <w:spacing w:after="0" w:line="240" w:lineRule="auto"/>
                    <w:ind w:left="142" w:right="-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546335" w:rsidRPr="002454D8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335" w:rsidRPr="002454D8" w:rsidTr="005C0BAD">
        <w:tblPrEx>
          <w:tblLook w:val="00A0"/>
        </w:tblPrEx>
        <w:trPr>
          <w:trHeight w:val="2541"/>
        </w:trPr>
        <w:tc>
          <w:tcPr>
            <w:tcW w:w="4054" w:type="dxa"/>
          </w:tcPr>
          <w:p w:rsidR="00546335" w:rsidRPr="002454D8" w:rsidRDefault="00C55C79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9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style="width:164.25pt;height:164.25pt;visibility:visible">
                  <v:imagedata r:id="rId10" o:title=""/>
                </v:shape>
              </w:pict>
            </w:r>
          </w:p>
        </w:tc>
        <w:tc>
          <w:tcPr>
            <w:tcW w:w="4985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546335" w:rsidRPr="002454D8" w:rsidRDefault="00546335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998"/>
            </w:tblGrid>
            <w:tr w:rsidR="00546335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6335" w:rsidRPr="002454D8" w:rsidRDefault="00546335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546335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6335" w:rsidRPr="002454D8" w:rsidRDefault="00546335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6335" w:rsidRPr="002454D8" w:rsidRDefault="00546335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6335" w:rsidRPr="002454D8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335" w:rsidRPr="002454D8" w:rsidTr="005C0BAD">
        <w:tblPrEx>
          <w:tblLook w:val="00A0"/>
        </w:tblPrEx>
        <w:trPr>
          <w:trHeight w:val="2923"/>
        </w:trPr>
        <w:tc>
          <w:tcPr>
            <w:tcW w:w="4054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C55C79" w:rsidRPr="004E09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style="width:150pt;height:150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546335" w:rsidRPr="002454D8" w:rsidRDefault="00546335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977"/>
            </w:tblGrid>
            <w:tr w:rsidR="00546335" w:rsidRPr="002454D8" w:rsidTr="005C0BAD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6335" w:rsidRPr="002454D8" w:rsidRDefault="00546335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- 770  мм;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  <w:tr w:rsidR="00546335" w:rsidRPr="002454D8" w:rsidTr="005C0BAD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6335" w:rsidRPr="002454D8" w:rsidRDefault="00546335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6335" w:rsidRPr="002454D8" w:rsidRDefault="00546335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6335" w:rsidRPr="002454D8" w:rsidTr="005C0BAD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6335" w:rsidRPr="002454D8" w:rsidRDefault="00546335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6335" w:rsidRPr="002454D8" w:rsidRDefault="00546335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6335" w:rsidRPr="002454D8" w:rsidRDefault="00546335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335" w:rsidRPr="002454D8" w:rsidTr="005C0BAD">
        <w:tblPrEx>
          <w:tblLook w:val="00A0"/>
        </w:tblPrEx>
        <w:trPr>
          <w:trHeight w:val="952"/>
        </w:trPr>
        <w:tc>
          <w:tcPr>
            <w:tcW w:w="9039" w:type="dxa"/>
            <w:gridSpan w:val="2"/>
          </w:tcPr>
          <w:p w:rsidR="00546335" w:rsidRPr="002454D8" w:rsidRDefault="00546335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урн</w:t>
            </w:r>
          </w:p>
          <w:p w:rsidR="00546335" w:rsidRPr="002454D8" w:rsidRDefault="00546335" w:rsidP="00DC6641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335" w:rsidRPr="002454D8" w:rsidTr="005C0BAD">
        <w:tblPrEx>
          <w:tblLook w:val="00A0"/>
        </w:tblPrEx>
        <w:trPr>
          <w:trHeight w:val="2923"/>
        </w:trPr>
        <w:tc>
          <w:tcPr>
            <w:tcW w:w="4054" w:type="dxa"/>
          </w:tcPr>
          <w:p w:rsidR="00546335" w:rsidRPr="002454D8" w:rsidRDefault="00C55C79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E09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8" type="#_x0000_t75" style="width:126pt;height:126pt;visibility:visible">
                  <v:imagedata r:id="rId12" o:title=""/>
                </v:shape>
              </w:pict>
            </w:r>
          </w:p>
        </w:tc>
        <w:tc>
          <w:tcPr>
            <w:tcW w:w="4985" w:type="dxa"/>
          </w:tcPr>
          <w:p w:rsidR="00546335" w:rsidRPr="002454D8" w:rsidRDefault="00546335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546335" w:rsidRPr="002454D8" w:rsidRDefault="00546335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43"/>
              <w:gridCol w:w="2693"/>
            </w:tblGrid>
            <w:tr w:rsidR="00546335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6335" w:rsidRPr="002454D8" w:rsidRDefault="00546335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546335" w:rsidRPr="002454D8" w:rsidRDefault="00546335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546335" w:rsidRPr="002454D8" w:rsidRDefault="00546335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6335" w:rsidRPr="002454D8" w:rsidRDefault="00546335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546335" w:rsidRPr="002454D8" w:rsidTr="005C0BAD">
        <w:tblPrEx>
          <w:tblLook w:val="00A0"/>
        </w:tblPrEx>
        <w:trPr>
          <w:trHeight w:val="2923"/>
        </w:trPr>
        <w:tc>
          <w:tcPr>
            <w:tcW w:w="4054" w:type="dxa"/>
          </w:tcPr>
          <w:p w:rsidR="00546335" w:rsidRPr="002454D8" w:rsidRDefault="00C55C79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E09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29" type="#_x0000_t75" style="width:126pt;height:126pt;visibility:visible">
                  <v:imagedata r:id="rId12" o:title=""/>
                </v:shape>
              </w:pict>
            </w:r>
          </w:p>
        </w:tc>
        <w:tc>
          <w:tcPr>
            <w:tcW w:w="4985" w:type="dxa"/>
          </w:tcPr>
          <w:p w:rsidR="00546335" w:rsidRPr="002454D8" w:rsidRDefault="00546335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546335" w:rsidRPr="002454D8" w:rsidRDefault="00546335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85"/>
              <w:gridCol w:w="2126"/>
            </w:tblGrid>
            <w:tr w:rsidR="00546335" w:rsidRPr="002454D8" w:rsidTr="005C0BAD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6335" w:rsidRPr="002454D8" w:rsidRDefault="00546335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6335" w:rsidRPr="002454D8" w:rsidRDefault="00546335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546335" w:rsidRPr="002454D8" w:rsidRDefault="00546335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546335" w:rsidRPr="002454D8" w:rsidRDefault="00546335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6335" w:rsidRPr="002454D8" w:rsidRDefault="00546335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6335" w:rsidRPr="002454D8" w:rsidRDefault="00546335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6335" w:rsidRPr="002454D8" w:rsidRDefault="00546335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</w:tbl>
    <w:p w:rsidR="00642B81" w:rsidRDefault="00642B81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642B81" w:rsidRDefault="00642B81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642B81" w:rsidRDefault="00642B81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FB25E1" w:rsidRDefault="00FB25E1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505B1C" w:rsidRDefault="00505B1C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505B1C" w:rsidRDefault="00505B1C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546335" w:rsidRPr="002454D8" w:rsidRDefault="00546335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Дополнительный перечень работ</w:t>
      </w: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546335" w:rsidRPr="002454D8" w:rsidTr="005C0BAD">
        <w:tc>
          <w:tcPr>
            <w:tcW w:w="817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8363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видов работ</w:t>
            </w:r>
          </w:p>
        </w:tc>
      </w:tr>
      <w:tr w:rsidR="00546335" w:rsidRPr="002454D8" w:rsidTr="005C0BAD">
        <w:tc>
          <w:tcPr>
            <w:tcW w:w="817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3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Оборудование детских игровых площадок</w:t>
            </w:r>
          </w:p>
        </w:tc>
      </w:tr>
      <w:tr w:rsidR="00546335" w:rsidRPr="002454D8" w:rsidTr="005C0BAD">
        <w:tc>
          <w:tcPr>
            <w:tcW w:w="817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и ремонт тротуаров</w:t>
            </w:r>
          </w:p>
        </w:tc>
      </w:tr>
      <w:tr w:rsidR="00546335" w:rsidRPr="002454D8" w:rsidTr="005C0BAD">
        <w:tc>
          <w:tcPr>
            <w:tcW w:w="817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Озеленение</w:t>
            </w:r>
          </w:p>
        </w:tc>
      </w:tr>
      <w:tr w:rsidR="00546335" w:rsidRPr="002454D8" w:rsidTr="005C0BAD">
        <w:tc>
          <w:tcPr>
            <w:tcW w:w="817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546335" w:rsidRPr="002454D8" w:rsidTr="005C0BAD">
        <w:tc>
          <w:tcPr>
            <w:tcW w:w="817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3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пандуса</w:t>
            </w:r>
          </w:p>
        </w:tc>
      </w:tr>
      <w:tr w:rsidR="00546335" w:rsidRPr="002454D8" w:rsidTr="005C0BAD">
        <w:tc>
          <w:tcPr>
            <w:tcW w:w="817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3" w:type="dxa"/>
          </w:tcPr>
          <w:p w:rsidR="00546335" w:rsidRPr="002454D8" w:rsidRDefault="00546335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ограждений</w:t>
            </w:r>
          </w:p>
        </w:tc>
      </w:tr>
    </w:tbl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ind w:left="142"/>
        <w:rPr>
          <w:rFonts w:ascii="Times New Roman" w:hAnsi="Times New Roman"/>
        </w:rPr>
      </w:pPr>
    </w:p>
    <w:p w:rsidR="00F375C3" w:rsidRDefault="00F375C3" w:rsidP="00DC6641">
      <w:pPr>
        <w:ind w:left="142"/>
        <w:rPr>
          <w:rFonts w:ascii="Times New Roman" w:hAnsi="Times New Roman"/>
        </w:rPr>
      </w:pPr>
    </w:p>
    <w:p w:rsidR="00F375C3" w:rsidRDefault="00F375C3" w:rsidP="00DC6641">
      <w:pPr>
        <w:ind w:left="142"/>
        <w:rPr>
          <w:rFonts w:ascii="Times New Roman" w:hAnsi="Times New Roman"/>
        </w:rPr>
      </w:pPr>
    </w:p>
    <w:p w:rsidR="00546335" w:rsidRDefault="00546335" w:rsidP="00DC664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05B1C" w:rsidRPr="002454D8" w:rsidRDefault="00505B1C" w:rsidP="00DC664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46335" w:rsidRPr="002454D8" w:rsidRDefault="00546335" w:rsidP="00DC6641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6"/>
          <w:lang w:eastAsia="ru-RU"/>
        </w:rPr>
      </w:pPr>
      <w:r w:rsidRPr="002454D8">
        <w:rPr>
          <w:rFonts w:ascii="Times New Roman" w:hAnsi="Times New Roman"/>
          <w:sz w:val="28"/>
          <w:szCs w:val="26"/>
          <w:lang w:eastAsia="ru-RU"/>
        </w:rPr>
        <w:lastRenderedPageBreak/>
        <w:t>Приложение 4</w:t>
      </w:r>
    </w:p>
    <w:p w:rsidR="00546335" w:rsidRPr="002454D8" w:rsidRDefault="00546335" w:rsidP="00DC664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46335" w:rsidRPr="002454D8" w:rsidRDefault="00546335" w:rsidP="00DC66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6"/>
          <w:shd w:val="clear" w:color="auto" w:fill="FFFFFF"/>
          <w:lang w:eastAsia="ru-RU"/>
        </w:rPr>
      </w:pPr>
      <w:r w:rsidRPr="002454D8">
        <w:rPr>
          <w:rFonts w:ascii="Times New Roman" w:hAnsi="Times New Roman"/>
          <w:b/>
          <w:sz w:val="28"/>
          <w:szCs w:val="26"/>
          <w:shd w:val="clear" w:color="auto" w:fill="FFFFFF"/>
          <w:lang w:eastAsia="ru-RU"/>
        </w:rPr>
        <w:t>Порядок и форма участия  (трудовое и (или) финансовое) заинтересованных лиц в выполнении работ</w:t>
      </w:r>
    </w:p>
    <w:p w:rsidR="00546335" w:rsidRPr="002454D8" w:rsidRDefault="00546335" w:rsidP="00DC6641">
      <w:pPr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46335" w:rsidRPr="002454D8" w:rsidRDefault="00546335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  <w:r w:rsidRPr="002454D8">
        <w:rPr>
          <w:rFonts w:ascii="Times New Roman" w:hAnsi="Times New Roman"/>
          <w:sz w:val="28"/>
          <w:szCs w:val="24"/>
          <w:lang w:eastAsia="ru-RU"/>
        </w:rPr>
        <w:t>Заинтересованные лица принимают участие 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</w:t>
      </w:r>
    </w:p>
    <w:p w:rsidR="00546335" w:rsidRPr="002454D8" w:rsidRDefault="00546335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  <w:r w:rsidRPr="002454D8">
        <w:rPr>
          <w:rFonts w:ascii="Times New Roman" w:hAnsi="Times New Roman"/>
          <w:sz w:val="28"/>
          <w:szCs w:val="24"/>
          <w:lang w:eastAsia="ru-RU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46335" w:rsidRPr="002454D8" w:rsidRDefault="00546335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  <w:r w:rsidRPr="002454D8">
        <w:rPr>
          <w:rFonts w:ascii="Times New Roman" w:hAnsi="Times New Roman"/>
          <w:sz w:val="28"/>
          <w:szCs w:val="24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546335" w:rsidRPr="002454D8" w:rsidRDefault="00546335" w:rsidP="00DC6641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4"/>
        </w:rPr>
      </w:pPr>
      <w:r w:rsidRPr="002454D8">
        <w:rPr>
          <w:rFonts w:ascii="Times New Roman" w:hAnsi="Times New Roman"/>
          <w:sz w:val="28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счет.</w:t>
      </w:r>
    </w:p>
    <w:p w:rsidR="00546335" w:rsidRDefault="00546335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  <w:r w:rsidRPr="002454D8">
        <w:rPr>
          <w:rFonts w:ascii="Times New Roman" w:hAnsi="Times New Roman"/>
          <w:sz w:val="28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</w:t>
      </w:r>
      <w:r w:rsidR="00BF1B73">
        <w:rPr>
          <w:rFonts w:ascii="Times New Roman" w:hAnsi="Times New Roman"/>
          <w:sz w:val="28"/>
          <w:szCs w:val="24"/>
          <w:lang w:eastAsia="ru-RU"/>
        </w:rPr>
        <w:t>тия с трудовым участием граждан.</w:t>
      </w:r>
    </w:p>
    <w:p w:rsidR="00252AD4" w:rsidRDefault="00252AD4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966" w:rsidRDefault="00CA0966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966" w:rsidRDefault="00CA0966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966" w:rsidRDefault="00CA0966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966" w:rsidRDefault="00CA0966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966" w:rsidRDefault="00CA0966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966" w:rsidRDefault="00CA0966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05B1C" w:rsidRDefault="00505B1C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05B1C" w:rsidRDefault="00505B1C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05B1C" w:rsidRDefault="00505B1C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D0A8F" w:rsidRDefault="001D0A8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966" w:rsidRDefault="00CA0966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A0966" w:rsidRDefault="00CA0966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52AD4" w:rsidRPr="00252AD4" w:rsidRDefault="00252AD4" w:rsidP="00DC664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52AD4">
        <w:rPr>
          <w:rFonts w:ascii="Times New Roman" w:hAnsi="Times New Roman"/>
          <w:b/>
          <w:sz w:val="28"/>
          <w:szCs w:val="28"/>
        </w:rPr>
        <w:lastRenderedPageBreak/>
        <w:t>Перечень дворовых территорий планируемых к благоустройству в п. Сеща в рамках реализации муниципальной программы «Формирование современной городской среды на 2018-2022 год »</w:t>
      </w:r>
    </w:p>
    <w:p w:rsidR="00252AD4" w:rsidRDefault="00252AD4" w:rsidP="00DC6641">
      <w:pPr>
        <w:ind w:left="142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2409"/>
        <w:gridCol w:w="2763"/>
        <w:gridCol w:w="923"/>
      </w:tblGrid>
      <w:tr w:rsidR="00CA0966" w:rsidRPr="00252AD4" w:rsidTr="008F6B5E">
        <w:trPr>
          <w:trHeight w:val="1669"/>
        </w:trPr>
        <w:tc>
          <w:tcPr>
            <w:tcW w:w="468" w:type="dxa"/>
          </w:tcPr>
          <w:p w:rsidR="00CA0966" w:rsidRPr="00252AD4" w:rsidRDefault="00CA0966" w:rsidP="00DC6641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</w:tcPr>
          <w:p w:rsidR="00CA0966" w:rsidRPr="00252AD4" w:rsidRDefault="00CA0966" w:rsidP="00DC6641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D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CA0966" w:rsidRPr="00252AD4" w:rsidRDefault="00CA0966" w:rsidP="00DC6641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перечень работ по благоустройству</w:t>
            </w:r>
          </w:p>
          <w:p w:rsidR="00CA0966" w:rsidRPr="00252AD4" w:rsidRDefault="00CA0966" w:rsidP="00DC6641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A0966" w:rsidRPr="00252AD4" w:rsidRDefault="00CA0966" w:rsidP="00DC6641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2AD4">
              <w:rPr>
                <w:rFonts w:ascii="Times New Roman" w:hAnsi="Times New Roman"/>
                <w:sz w:val="24"/>
                <w:szCs w:val="24"/>
              </w:rPr>
              <w:t>бъем финансирования</w:t>
            </w:r>
            <w:r w:rsidR="00436078">
              <w:rPr>
                <w:rFonts w:ascii="Times New Roman" w:hAnsi="Times New Roman"/>
                <w:sz w:val="24"/>
                <w:szCs w:val="24"/>
              </w:rPr>
              <w:t xml:space="preserve"> за счет средств федерального, областного и местного бюджета</w:t>
            </w:r>
          </w:p>
          <w:p w:rsidR="00CA0966" w:rsidRPr="00252AD4" w:rsidRDefault="00CA0966" w:rsidP="00DC6641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D4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  <w:tc>
          <w:tcPr>
            <w:tcW w:w="923" w:type="dxa"/>
          </w:tcPr>
          <w:p w:rsidR="00CA0966" w:rsidRPr="00252AD4" w:rsidRDefault="00CA0966" w:rsidP="00DC6641">
            <w:pPr>
              <w:spacing w:after="0"/>
              <w:ind w:left="142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D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14F88" w:rsidRPr="00252AD4" w:rsidTr="008F6B5E">
        <w:tc>
          <w:tcPr>
            <w:tcW w:w="468" w:type="dxa"/>
            <w:vAlign w:val="center"/>
          </w:tcPr>
          <w:p w:rsidR="00F14F88" w:rsidRPr="00252AD4" w:rsidRDefault="00F14F88" w:rsidP="00DC6641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 w:rsidR="00F14F88" w:rsidRPr="00252AD4" w:rsidRDefault="00F14F88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д.7</w:t>
            </w:r>
          </w:p>
        </w:tc>
        <w:tc>
          <w:tcPr>
            <w:tcW w:w="2409" w:type="dxa"/>
            <w:vAlign w:val="center"/>
          </w:tcPr>
          <w:p w:rsidR="00F14F88" w:rsidRDefault="00F14F88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F14F88" w:rsidRPr="00252AD4" w:rsidRDefault="00F14F88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14F88" w:rsidRPr="00252AD4" w:rsidRDefault="00F14F88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197 424</w:t>
            </w:r>
          </w:p>
        </w:tc>
        <w:tc>
          <w:tcPr>
            <w:tcW w:w="923" w:type="dxa"/>
            <w:vAlign w:val="center"/>
          </w:tcPr>
          <w:p w:rsidR="00F14F88" w:rsidRPr="00252AD4" w:rsidRDefault="00F14F88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2AD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14F88" w:rsidRPr="00252AD4" w:rsidTr="008F6B5E">
        <w:tc>
          <w:tcPr>
            <w:tcW w:w="468" w:type="dxa"/>
            <w:vAlign w:val="center"/>
          </w:tcPr>
          <w:p w:rsidR="00F14F88" w:rsidRPr="00252AD4" w:rsidRDefault="00F14F88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vAlign w:val="center"/>
          </w:tcPr>
          <w:p w:rsidR="00F14F88" w:rsidRPr="00252AD4" w:rsidRDefault="00F14F88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д.8</w:t>
            </w:r>
          </w:p>
        </w:tc>
        <w:tc>
          <w:tcPr>
            <w:tcW w:w="2409" w:type="dxa"/>
            <w:vAlign w:val="center"/>
          </w:tcPr>
          <w:p w:rsidR="00F14F88" w:rsidRDefault="00F14F88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F14F88" w:rsidRPr="00252AD4" w:rsidRDefault="00F14F88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14F88" w:rsidRPr="00252AD4" w:rsidRDefault="00F14F88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197 424</w:t>
            </w:r>
          </w:p>
        </w:tc>
        <w:tc>
          <w:tcPr>
            <w:tcW w:w="923" w:type="dxa"/>
          </w:tcPr>
          <w:p w:rsidR="00F14F88" w:rsidRPr="00252AD4" w:rsidRDefault="00F14F88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2AD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61C9C" w:rsidRPr="00252AD4" w:rsidTr="008F6B5E">
        <w:tc>
          <w:tcPr>
            <w:tcW w:w="468" w:type="dxa"/>
            <w:vAlign w:val="center"/>
          </w:tcPr>
          <w:p w:rsidR="00C61C9C" w:rsidRPr="00252AD4" w:rsidRDefault="00C61C9C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vAlign w:val="center"/>
          </w:tcPr>
          <w:p w:rsidR="00C61C9C" w:rsidRPr="00252AD4" w:rsidRDefault="00C61C9C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д.9</w:t>
            </w:r>
          </w:p>
        </w:tc>
        <w:tc>
          <w:tcPr>
            <w:tcW w:w="2409" w:type="dxa"/>
            <w:vAlign w:val="center"/>
          </w:tcPr>
          <w:p w:rsidR="00C61C9C" w:rsidRDefault="00C61C9C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C61C9C" w:rsidRPr="00252AD4" w:rsidRDefault="00C61C9C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61C9C" w:rsidRPr="00252AD4" w:rsidRDefault="00251D8C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278 778</w:t>
            </w:r>
          </w:p>
        </w:tc>
        <w:tc>
          <w:tcPr>
            <w:tcW w:w="923" w:type="dxa"/>
          </w:tcPr>
          <w:p w:rsidR="00C61C9C" w:rsidRPr="00252AD4" w:rsidRDefault="00C61C9C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C61C9C" w:rsidRPr="00252AD4" w:rsidTr="008F6B5E">
        <w:tc>
          <w:tcPr>
            <w:tcW w:w="468" w:type="dxa"/>
            <w:vAlign w:val="center"/>
          </w:tcPr>
          <w:p w:rsidR="00C61C9C" w:rsidRPr="00252AD4" w:rsidRDefault="00CA0966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vAlign w:val="center"/>
          </w:tcPr>
          <w:p w:rsidR="00C61C9C" w:rsidRPr="00252AD4" w:rsidRDefault="00C61C9C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д.10</w:t>
            </w:r>
          </w:p>
        </w:tc>
        <w:tc>
          <w:tcPr>
            <w:tcW w:w="2409" w:type="dxa"/>
            <w:vAlign w:val="center"/>
          </w:tcPr>
          <w:p w:rsidR="00C61C9C" w:rsidRDefault="00C61C9C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C61C9C" w:rsidRPr="00252AD4" w:rsidRDefault="00C61C9C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61C9C" w:rsidRPr="00252AD4" w:rsidRDefault="00251D8C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575 736</w:t>
            </w:r>
          </w:p>
        </w:tc>
        <w:tc>
          <w:tcPr>
            <w:tcW w:w="923" w:type="dxa"/>
          </w:tcPr>
          <w:p w:rsidR="00C61C9C" w:rsidRPr="00252AD4" w:rsidRDefault="00C61C9C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51D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A0966" w:rsidRPr="00252AD4" w:rsidTr="008F6B5E">
        <w:tc>
          <w:tcPr>
            <w:tcW w:w="468" w:type="dxa"/>
            <w:vAlign w:val="center"/>
          </w:tcPr>
          <w:p w:rsidR="00CA0966" w:rsidRPr="00252AD4" w:rsidRDefault="00CA0966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vAlign w:val="center"/>
          </w:tcPr>
          <w:p w:rsidR="00CA0966" w:rsidRPr="00252AD4" w:rsidRDefault="00CA0966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п.Сеща, ул.Гагарина, 5</w:t>
            </w:r>
          </w:p>
        </w:tc>
        <w:tc>
          <w:tcPr>
            <w:tcW w:w="2409" w:type="dxa"/>
            <w:vAlign w:val="center"/>
          </w:tcPr>
          <w:p w:rsidR="00CA0966" w:rsidRPr="00252AD4" w:rsidRDefault="00CA0966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дворовых проездов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A0966" w:rsidRPr="00252AD4" w:rsidRDefault="00CA0966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106 386</w:t>
            </w:r>
          </w:p>
        </w:tc>
        <w:tc>
          <w:tcPr>
            <w:tcW w:w="923" w:type="dxa"/>
          </w:tcPr>
          <w:p w:rsidR="00CA0966" w:rsidRPr="00252AD4" w:rsidRDefault="00CA0966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51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966" w:rsidRPr="00252AD4" w:rsidTr="008F6B5E">
        <w:tc>
          <w:tcPr>
            <w:tcW w:w="468" w:type="dxa"/>
            <w:vAlign w:val="center"/>
          </w:tcPr>
          <w:p w:rsidR="00CA0966" w:rsidRPr="00252AD4" w:rsidRDefault="00CA0966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  <w:vAlign w:val="center"/>
          </w:tcPr>
          <w:p w:rsidR="00CA0966" w:rsidRPr="00252AD4" w:rsidRDefault="00CA0966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п.Сеща, ул.Гагарина, 6</w:t>
            </w:r>
          </w:p>
        </w:tc>
        <w:tc>
          <w:tcPr>
            <w:tcW w:w="2409" w:type="dxa"/>
            <w:vAlign w:val="center"/>
          </w:tcPr>
          <w:p w:rsidR="00CA0966" w:rsidRPr="00252AD4" w:rsidRDefault="00CA0966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дворовых проездов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A0966" w:rsidRPr="00252AD4" w:rsidRDefault="00CA0966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212 772</w:t>
            </w:r>
          </w:p>
        </w:tc>
        <w:tc>
          <w:tcPr>
            <w:tcW w:w="923" w:type="dxa"/>
          </w:tcPr>
          <w:p w:rsidR="00CA0966" w:rsidRPr="00252AD4" w:rsidRDefault="00CA0966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C6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966" w:rsidRPr="00252AD4" w:rsidTr="008F6B5E">
        <w:tc>
          <w:tcPr>
            <w:tcW w:w="468" w:type="dxa"/>
            <w:vAlign w:val="center"/>
          </w:tcPr>
          <w:p w:rsidR="00CA0966" w:rsidRPr="00252AD4" w:rsidRDefault="00CA0966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vAlign w:val="center"/>
          </w:tcPr>
          <w:p w:rsidR="00CA0966" w:rsidRPr="00252AD4" w:rsidRDefault="00CA0966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п.Сеща, ул.Гагарина, 2</w:t>
            </w:r>
          </w:p>
        </w:tc>
        <w:tc>
          <w:tcPr>
            <w:tcW w:w="2409" w:type="dxa"/>
            <w:vAlign w:val="center"/>
          </w:tcPr>
          <w:p w:rsidR="00CA0966" w:rsidRDefault="00CA0966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CA0966" w:rsidRPr="00252AD4" w:rsidRDefault="00CA0966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A0966" w:rsidRPr="00252AD4" w:rsidRDefault="00CA0966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176 041</w:t>
            </w:r>
          </w:p>
        </w:tc>
        <w:tc>
          <w:tcPr>
            <w:tcW w:w="923" w:type="dxa"/>
          </w:tcPr>
          <w:p w:rsidR="00CA0966" w:rsidRPr="00252AD4" w:rsidRDefault="00CA0966" w:rsidP="00DC664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C6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F88" w:rsidRPr="00252AD4" w:rsidTr="008F6B5E">
        <w:tc>
          <w:tcPr>
            <w:tcW w:w="468" w:type="dxa"/>
            <w:vAlign w:val="center"/>
          </w:tcPr>
          <w:p w:rsidR="00F14F88" w:rsidRPr="00252AD4" w:rsidRDefault="00F14F88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F14F88" w:rsidRPr="00252AD4" w:rsidRDefault="00F14F88" w:rsidP="00DC6641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52A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F14F88" w:rsidRPr="00252AD4" w:rsidRDefault="00F14F88" w:rsidP="00DC6641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F14F88" w:rsidRPr="00252AD4" w:rsidRDefault="00DC6641" w:rsidP="00DC664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1 744</w:t>
            </w:r>
            <w:r w:rsidR="00F14F88" w:rsidRPr="00252A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561</w:t>
            </w:r>
          </w:p>
        </w:tc>
        <w:tc>
          <w:tcPr>
            <w:tcW w:w="923" w:type="dxa"/>
          </w:tcPr>
          <w:p w:rsidR="00F14F88" w:rsidRPr="00252AD4" w:rsidRDefault="00F14F88" w:rsidP="00DC6641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6641" w:rsidRDefault="00DC6641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DC6641" w:rsidSect="00DC6641">
      <w:headerReference w:type="default" r:id="rId13"/>
      <w:pgSz w:w="11906" w:h="16838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C2" w:rsidRDefault="00E903C2" w:rsidP="00364B84">
      <w:pPr>
        <w:spacing w:after="0" w:line="240" w:lineRule="auto"/>
      </w:pPr>
      <w:r>
        <w:separator/>
      </w:r>
    </w:p>
  </w:endnote>
  <w:endnote w:type="continuationSeparator" w:id="1">
    <w:p w:rsidR="00E903C2" w:rsidRDefault="00E903C2" w:rsidP="0036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C2" w:rsidRDefault="00E903C2" w:rsidP="00364B84">
      <w:pPr>
        <w:spacing w:after="0" w:line="240" w:lineRule="auto"/>
      </w:pPr>
      <w:r>
        <w:separator/>
      </w:r>
    </w:p>
  </w:footnote>
  <w:footnote w:type="continuationSeparator" w:id="1">
    <w:p w:rsidR="00E903C2" w:rsidRDefault="00E903C2" w:rsidP="0036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61" w:rsidRPr="00247832" w:rsidRDefault="004E09F0">
    <w:pPr>
      <w:pStyle w:val="a5"/>
      <w:jc w:val="center"/>
      <w:rPr>
        <w:rFonts w:ascii="Times New Roman" w:hAnsi="Times New Roman"/>
        <w:sz w:val="20"/>
      </w:rPr>
    </w:pPr>
    <w:r w:rsidRPr="00247832">
      <w:rPr>
        <w:rFonts w:ascii="Times New Roman" w:hAnsi="Times New Roman"/>
        <w:sz w:val="20"/>
      </w:rPr>
      <w:fldChar w:fldCharType="begin"/>
    </w:r>
    <w:r w:rsidR="00AD2361" w:rsidRPr="00247832">
      <w:rPr>
        <w:rFonts w:ascii="Times New Roman" w:hAnsi="Times New Roman"/>
        <w:sz w:val="20"/>
      </w:rPr>
      <w:instrText>PAGE   \* MERGEFORMAT</w:instrText>
    </w:r>
    <w:r w:rsidRPr="00247832">
      <w:rPr>
        <w:rFonts w:ascii="Times New Roman" w:hAnsi="Times New Roman"/>
        <w:sz w:val="20"/>
      </w:rPr>
      <w:fldChar w:fldCharType="separate"/>
    </w:r>
    <w:r w:rsidR="00C55C79">
      <w:rPr>
        <w:rFonts w:ascii="Times New Roman" w:hAnsi="Times New Roman"/>
        <w:noProof/>
        <w:sz w:val="20"/>
      </w:rPr>
      <w:t>5</w:t>
    </w:r>
    <w:r w:rsidRPr="00247832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490"/>
    <w:multiLevelType w:val="multilevel"/>
    <w:tmpl w:val="1A685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866F13"/>
    <w:multiLevelType w:val="hybridMultilevel"/>
    <w:tmpl w:val="2FBA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E5B63"/>
    <w:multiLevelType w:val="hybridMultilevel"/>
    <w:tmpl w:val="4754B95A"/>
    <w:lvl w:ilvl="0" w:tplc="928802F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CB8697A"/>
    <w:multiLevelType w:val="hybridMultilevel"/>
    <w:tmpl w:val="7364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911E65"/>
    <w:multiLevelType w:val="hybridMultilevel"/>
    <w:tmpl w:val="C20A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3197084"/>
    <w:multiLevelType w:val="hybridMultilevel"/>
    <w:tmpl w:val="B96AB274"/>
    <w:lvl w:ilvl="0" w:tplc="4B2A231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C0D05FF"/>
    <w:multiLevelType w:val="hybridMultilevel"/>
    <w:tmpl w:val="C452350A"/>
    <w:lvl w:ilvl="0" w:tplc="5BBE17A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E04B1E"/>
    <w:multiLevelType w:val="hybridMultilevel"/>
    <w:tmpl w:val="D6201A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5A"/>
    <w:rsid w:val="000029D2"/>
    <w:rsid w:val="00015A09"/>
    <w:rsid w:val="000203C8"/>
    <w:rsid w:val="00024B94"/>
    <w:rsid w:val="00031B8C"/>
    <w:rsid w:val="00032AC3"/>
    <w:rsid w:val="00033F86"/>
    <w:rsid w:val="000376D5"/>
    <w:rsid w:val="00041B9D"/>
    <w:rsid w:val="00043DF3"/>
    <w:rsid w:val="00047204"/>
    <w:rsid w:val="00047449"/>
    <w:rsid w:val="00047B99"/>
    <w:rsid w:val="00051FCE"/>
    <w:rsid w:val="00054CEB"/>
    <w:rsid w:val="000575CC"/>
    <w:rsid w:val="0006081B"/>
    <w:rsid w:val="00062B4D"/>
    <w:rsid w:val="00070E76"/>
    <w:rsid w:val="0007413D"/>
    <w:rsid w:val="00075A84"/>
    <w:rsid w:val="000803A1"/>
    <w:rsid w:val="00081B4B"/>
    <w:rsid w:val="00082CD7"/>
    <w:rsid w:val="00084E0A"/>
    <w:rsid w:val="00090712"/>
    <w:rsid w:val="0009651E"/>
    <w:rsid w:val="00097687"/>
    <w:rsid w:val="0009789B"/>
    <w:rsid w:val="000A6984"/>
    <w:rsid w:val="000A7357"/>
    <w:rsid w:val="000A7AEB"/>
    <w:rsid w:val="000B42BF"/>
    <w:rsid w:val="000C3E2F"/>
    <w:rsid w:val="000C67E2"/>
    <w:rsid w:val="000C6AB4"/>
    <w:rsid w:val="000E29BE"/>
    <w:rsid w:val="000E2F54"/>
    <w:rsid w:val="000E646D"/>
    <w:rsid w:val="000F0E3D"/>
    <w:rsid w:val="0010289A"/>
    <w:rsid w:val="00104FB8"/>
    <w:rsid w:val="0010552A"/>
    <w:rsid w:val="00107491"/>
    <w:rsid w:val="00117B61"/>
    <w:rsid w:val="001201C4"/>
    <w:rsid w:val="00122089"/>
    <w:rsid w:val="00135955"/>
    <w:rsid w:val="00150099"/>
    <w:rsid w:val="00152FA1"/>
    <w:rsid w:val="00153007"/>
    <w:rsid w:val="001564C6"/>
    <w:rsid w:val="00157602"/>
    <w:rsid w:val="00157D12"/>
    <w:rsid w:val="00163CDD"/>
    <w:rsid w:val="00170727"/>
    <w:rsid w:val="00170C61"/>
    <w:rsid w:val="001719F9"/>
    <w:rsid w:val="00176FF8"/>
    <w:rsid w:val="0018292A"/>
    <w:rsid w:val="00186F65"/>
    <w:rsid w:val="00187E08"/>
    <w:rsid w:val="00195AFA"/>
    <w:rsid w:val="00196D7B"/>
    <w:rsid w:val="001A1072"/>
    <w:rsid w:val="001A2018"/>
    <w:rsid w:val="001C62AB"/>
    <w:rsid w:val="001D0A8F"/>
    <w:rsid w:val="001D1890"/>
    <w:rsid w:val="001D19DB"/>
    <w:rsid w:val="001D5055"/>
    <w:rsid w:val="001E5BC0"/>
    <w:rsid w:val="001E7364"/>
    <w:rsid w:val="001F1003"/>
    <w:rsid w:val="001F35FF"/>
    <w:rsid w:val="001F6C4D"/>
    <w:rsid w:val="001F71C3"/>
    <w:rsid w:val="00204390"/>
    <w:rsid w:val="00213023"/>
    <w:rsid w:val="002153C6"/>
    <w:rsid w:val="00216FB6"/>
    <w:rsid w:val="002173EF"/>
    <w:rsid w:val="002234A3"/>
    <w:rsid w:val="002269E3"/>
    <w:rsid w:val="00227BD9"/>
    <w:rsid w:val="00227CDE"/>
    <w:rsid w:val="002367F0"/>
    <w:rsid w:val="00241321"/>
    <w:rsid w:val="002454D8"/>
    <w:rsid w:val="0024707C"/>
    <w:rsid w:val="00247832"/>
    <w:rsid w:val="00251D8C"/>
    <w:rsid w:val="00252AD4"/>
    <w:rsid w:val="002551F5"/>
    <w:rsid w:val="0025592F"/>
    <w:rsid w:val="00257C16"/>
    <w:rsid w:val="00264E91"/>
    <w:rsid w:val="00271A3E"/>
    <w:rsid w:val="002834AD"/>
    <w:rsid w:val="00294F74"/>
    <w:rsid w:val="002A4937"/>
    <w:rsid w:val="002B1AFF"/>
    <w:rsid w:val="002C4A88"/>
    <w:rsid w:val="002E23AB"/>
    <w:rsid w:val="002E318B"/>
    <w:rsid w:val="002E44DA"/>
    <w:rsid w:val="002F1D83"/>
    <w:rsid w:val="002F2CE9"/>
    <w:rsid w:val="002F49BB"/>
    <w:rsid w:val="00302613"/>
    <w:rsid w:val="003045A4"/>
    <w:rsid w:val="003050D8"/>
    <w:rsid w:val="0031301F"/>
    <w:rsid w:val="00313568"/>
    <w:rsid w:val="00314EE5"/>
    <w:rsid w:val="00320B0C"/>
    <w:rsid w:val="00321CFA"/>
    <w:rsid w:val="0032685C"/>
    <w:rsid w:val="00327542"/>
    <w:rsid w:val="00333F46"/>
    <w:rsid w:val="0033655B"/>
    <w:rsid w:val="00337D4B"/>
    <w:rsid w:val="00342102"/>
    <w:rsid w:val="0034612F"/>
    <w:rsid w:val="00346579"/>
    <w:rsid w:val="00346835"/>
    <w:rsid w:val="0035000E"/>
    <w:rsid w:val="0035184E"/>
    <w:rsid w:val="00353CC4"/>
    <w:rsid w:val="003544FD"/>
    <w:rsid w:val="00355BD6"/>
    <w:rsid w:val="00357ADE"/>
    <w:rsid w:val="0036038E"/>
    <w:rsid w:val="00361BDE"/>
    <w:rsid w:val="00363468"/>
    <w:rsid w:val="00363E92"/>
    <w:rsid w:val="00364B84"/>
    <w:rsid w:val="00364CBB"/>
    <w:rsid w:val="00367CBF"/>
    <w:rsid w:val="00370BAE"/>
    <w:rsid w:val="00376B49"/>
    <w:rsid w:val="00377096"/>
    <w:rsid w:val="00377597"/>
    <w:rsid w:val="00380DD8"/>
    <w:rsid w:val="00386363"/>
    <w:rsid w:val="0039679C"/>
    <w:rsid w:val="0039739E"/>
    <w:rsid w:val="003A453A"/>
    <w:rsid w:val="003A4F96"/>
    <w:rsid w:val="003A5C2C"/>
    <w:rsid w:val="003B3A73"/>
    <w:rsid w:val="003B51ED"/>
    <w:rsid w:val="003B7670"/>
    <w:rsid w:val="003B7D4B"/>
    <w:rsid w:val="003C0FD3"/>
    <w:rsid w:val="003C365F"/>
    <w:rsid w:val="003C63A2"/>
    <w:rsid w:val="003D00BC"/>
    <w:rsid w:val="003D0732"/>
    <w:rsid w:val="003D17E5"/>
    <w:rsid w:val="003D4399"/>
    <w:rsid w:val="003D7364"/>
    <w:rsid w:val="003D7D44"/>
    <w:rsid w:val="003E0A16"/>
    <w:rsid w:val="003F6CCC"/>
    <w:rsid w:val="003F73D1"/>
    <w:rsid w:val="003F7B65"/>
    <w:rsid w:val="00416E11"/>
    <w:rsid w:val="00420E10"/>
    <w:rsid w:val="0042350B"/>
    <w:rsid w:val="0042381F"/>
    <w:rsid w:val="004246BD"/>
    <w:rsid w:val="004257E1"/>
    <w:rsid w:val="00436078"/>
    <w:rsid w:val="004416BF"/>
    <w:rsid w:val="00442CBC"/>
    <w:rsid w:val="00442EA4"/>
    <w:rsid w:val="0044348F"/>
    <w:rsid w:val="0044553A"/>
    <w:rsid w:val="00453438"/>
    <w:rsid w:val="00453486"/>
    <w:rsid w:val="004577F3"/>
    <w:rsid w:val="00470B83"/>
    <w:rsid w:val="00472DFB"/>
    <w:rsid w:val="00490612"/>
    <w:rsid w:val="00491A2C"/>
    <w:rsid w:val="004923B5"/>
    <w:rsid w:val="0049580C"/>
    <w:rsid w:val="004A53E6"/>
    <w:rsid w:val="004A6792"/>
    <w:rsid w:val="004B4326"/>
    <w:rsid w:val="004B6F93"/>
    <w:rsid w:val="004B7548"/>
    <w:rsid w:val="004C0A04"/>
    <w:rsid w:val="004C6E46"/>
    <w:rsid w:val="004D2969"/>
    <w:rsid w:val="004D64DC"/>
    <w:rsid w:val="004E09F0"/>
    <w:rsid w:val="004E0AF9"/>
    <w:rsid w:val="004E20F6"/>
    <w:rsid w:val="004F41B5"/>
    <w:rsid w:val="004F6663"/>
    <w:rsid w:val="00501011"/>
    <w:rsid w:val="00505B1C"/>
    <w:rsid w:val="005075D8"/>
    <w:rsid w:val="005147D5"/>
    <w:rsid w:val="00516E1F"/>
    <w:rsid w:val="00525FB1"/>
    <w:rsid w:val="00530ABF"/>
    <w:rsid w:val="00535816"/>
    <w:rsid w:val="00541A28"/>
    <w:rsid w:val="00544C9B"/>
    <w:rsid w:val="00546335"/>
    <w:rsid w:val="00551387"/>
    <w:rsid w:val="00552DDE"/>
    <w:rsid w:val="00553A0D"/>
    <w:rsid w:val="00554BEF"/>
    <w:rsid w:val="0055582D"/>
    <w:rsid w:val="00570B00"/>
    <w:rsid w:val="005802F5"/>
    <w:rsid w:val="005823E3"/>
    <w:rsid w:val="00587C5D"/>
    <w:rsid w:val="005910F7"/>
    <w:rsid w:val="00591C09"/>
    <w:rsid w:val="005A13AE"/>
    <w:rsid w:val="005B2E59"/>
    <w:rsid w:val="005B36C9"/>
    <w:rsid w:val="005B50E9"/>
    <w:rsid w:val="005B6D24"/>
    <w:rsid w:val="005B7694"/>
    <w:rsid w:val="005C0BAD"/>
    <w:rsid w:val="005C24A3"/>
    <w:rsid w:val="005C361E"/>
    <w:rsid w:val="005C3AE1"/>
    <w:rsid w:val="005C47D6"/>
    <w:rsid w:val="005C6D42"/>
    <w:rsid w:val="005E1F1A"/>
    <w:rsid w:val="005F2726"/>
    <w:rsid w:val="005F3546"/>
    <w:rsid w:val="005F7F07"/>
    <w:rsid w:val="0060583E"/>
    <w:rsid w:val="0061181C"/>
    <w:rsid w:val="00621799"/>
    <w:rsid w:val="00625490"/>
    <w:rsid w:val="00632863"/>
    <w:rsid w:val="00633282"/>
    <w:rsid w:val="00641A70"/>
    <w:rsid w:val="00642B81"/>
    <w:rsid w:val="006439F9"/>
    <w:rsid w:val="00645B51"/>
    <w:rsid w:val="00651A4C"/>
    <w:rsid w:val="0065279F"/>
    <w:rsid w:val="00652B75"/>
    <w:rsid w:val="00664AE5"/>
    <w:rsid w:val="0066646F"/>
    <w:rsid w:val="0067009D"/>
    <w:rsid w:val="006754F2"/>
    <w:rsid w:val="0067680F"/>
    <w:rsid w:val="00687009"/>
    <w:rsid w:val="0069036A"/>
    <w:rsid w:val="006A12C9"/>
    <w:rsid w:val="006A63FA"/>
    <w:rsid w:val="006A6E17"/>
    <w:rsid w:val="006B6D62"/>
    <w:rsid w:val="006B71ED"/>
    <w:rsid w:val="006C1F7D"/>
    <w:rsid w:val="006C5192"/>
    <w:rsid w:val="006D2F38"/>
    <w:rsid w:val="006D597D"/>
    <w:rsid w:val="006D6967"/>
    <w:rsid w:val="006D7739"/>
    <w:rsid w:val="006E0AC4"/>
    <w:rsid w:val="006E32FF"/>
    <w:rsid w:val="006E4B70"/>
    <w:rsid w:val="006E5B7D"/>
    <w:rsid w:val="006F0331"/>
    <w:rsid w:val="006F4940"/>
    <w:rsid w:val="006F5B07"/>
    <w:rsid w:val="00701F73"/>
    <w:rsid w:val="00702A77"/>
    <w:rsid w:val="00706FC0"/>
    <w:rsid w:val="00711145"/>
    <w:rsid w:val="00712B06"/>
    <w:rsid w:val="00713C67"/>
    <w:rsid w:val="0071652B"/>
    <w:rsid w:val="007175FB"/>
    <w:rsid w:val="00721F08"/>
    <w:rsid w:val="00726883"/>
    <w:rsid w:val="007271C2"/>
    <w:rsid w:val="0073044D"/>
    <w:rsid w:val="00731224"/>
    <w:rsid w:val="0073618D"/>
    <w:rsid w:val="0074575F"/>
    <w:rsid w:val="00747409"/>
    <w:rsid w:val="00747BD8"/>
    <w:rsid w:val="007505AB"/>
    <w:rsid w:val="007639A3"/>
    <w:rsid w:val="00764062"/>
    <w:rsid w:val="007664CC"/>
    <w:rsid w:val="00781C56"/>
    <w:rsid w:val="00782D25"/>
    <w:rsid w:val="00783A71"/>
    <w:rsid w:val="00790F57"/>
    <w:rsid w:val="0079767A"/>
    <w:rsid w:val="007A1B82"/>
    <w:rsid w:val="007A27AF"/>
    <w:rsid w:val="007A2B9D"/>
    <w:rsid w:val="007A424D"/>
    <w:rsid w:val="007A4729"/>
    <w:rsid w:val="007A5A74"/>
    <w:rsid w:val="007B2F5D"/>
    <w:rsid w:val="007C2319"/>
    <w:rsid w:val="007C52AF"/>
    <w:rsid w:val="007C569A"/>
    <w:rsid w:val="007D2F57"/>
    <w:rsid w:val="007D71AA"/>
    <w:rsid w:val="007E20EA"/>
    <w:rsid w:val="007E2E95"/>
    <w:rsid w:val="007E4F00"/>
    <w:rsid w:val="007E6114"/>
    <w:rsid w:val="007F19CD"/>
    <w:rsid w:val="007F6DB1"/>
    <w:rsid w:val="007F7EB4"/>
    <w:rsid w:val="00806DD4"/>
    <w:rsid w:val="00816FF1"/>
    <w:rsid w:val="00822A8E"/>
    <w:rsid w:val="008235D8"/>
    <w:rsid w:val="00825587"/>
    <w:rsid w:val="00825B81"/>
    <w:rsid w:val="0083174D"/>
    <w:rsid w:val="008339A1"/>
    <w:rsid w:val="0083548C"/>
    <w:rsid w:val="0083567F"/>
    <w:rsid w:val="00835884"/>
    <w:rsid w:val="008360D4"/>
    <w:rsid w:val="00840FA2"/>
    <w:rsid w:val="0084137D"/>
    <w:rsid w:val="00844568"/>
    <w:rsid w:val="00853E76"/>
    <w:rsid w:val="00854DD4"/>
    <w:rsid w:val="00857C1E"/>
    <w:rsid w:val="00857CCE"/>
    <w:rsid w:val="008664FC"/>
    <w:rsid w:val="008674AE"/>
    <w:rsid w:val="008707D3"/>
    <w:rsid w:val="00871B50"/>
    <w:rsid w:val="00876642"/>
    <w:rsid w:val="00880D8C"/>
    <w:rsid w:val="00885C71"/>
    <w:rsid w:val="00886922"/>
    <w:rsid w:val="00893AAF"/>
    <w:rsid w:val="008A5510"/>
    <w:rsid w:val="008B17B6"/>
    <w:rsid w:val="008B18A2"/>
    <w:rsid w:val="008B55B8"/>
    <w:rsid w:val="008B5C91"/>
    <w:rsid w:val="008C0F4A"/>
    <w:rsid w:val="008C1FBD"/>
    <w:rsid w:val="008C26AA"/>
    <w:rsid w:val="008C47B7"/>
    <w:rsid w:val="008C4CED"/>
    <w:rsid w:val="008C5A89"/>
    <w:rsid w:val="008D7897"/>
    <w:rsid w:val="008E05DE"/>
    <w:rsid w:val="008E2C4D"/>
    <w:rsid w:val="008E402F"/>
    <w:rsid w:val="008E6EB7"/>
    <w:rsid w:val="008F230D"/>
    <w:rsid w:val="008F5B87"/>
    <w:rsid w:val="008F6B5E"/>
    <w:rsid w:val="00906513"/>
    <w:rsid w:val="009123CB"/>
    <w:rsid w:val="009131E3"/>
    <w:rsid w:val="00915EB9"/>
    <w:rsid w:val="0091601A"/>
    <w:rsid w:val="0091693B"/>
    <w:rsid w:val="00925CAC"/>
    <w:rsid w:val="00933570"/>
    <w:rsid w:val="00933A9E"/>
    <w:rsid w:val="00946030"/>
    <w:rsid w:val="00946BA8"/>
    <w:rsid w:val="009523C8"/>
    <w:rsid w:val="0096019B"/>
    <w:rsid w:val="00965331"/>
    <w:rsid w:val="0096784C"/>
    <w:rsid w:val="00967A8C"/>
    <w:rsid w:val="00970D0E"/>
    <w:rsid w:val="00977674"/>
    <w:rsid w:val="00982957"/>
    <w:rsid w:val="00991CC0"/>
    <w:rsid w:val="009A16C3"/>
    <w:rsid w:val="009B102B"/>
    <w:rsid w:val="009B31B3"/>
    <w:rsid w:val="009B7B2F"/>
    <w:rsid w:val="009C1AAF"/>
    <w:rsid w:val="009C373D"/>
    <w:rsid w:val="009C4BEB"/>
    <w:rsid w:val="009C5963"/>
    <w:rsid w:val="009C5E5B"/>
    <w:rsid w:val="009D339C"/>
    <w:rsid w:val="009D3FB2"/>
    <w:rsid w:val="009D6328"/>
    <w:rsid w:val="009D7812"/>
    <w:rsid w:val="009D7BE6"/>
    <w:rsid w:val="009E3D08"/>
    <w:rsid w:val="009E7B63"/>
    <w:rsid w:val="009F7333"/>
    <w:rsid w:val="00A1107B"/>
    <w:rsid w:val="00A12F57"/>
    <w:rsid w:val="00A14291"/>
    <w:rsid w:val="00A17507"/>
    <w:rsid w:val="00A23493"/>
    <w:rsid w:val="00A324ED"/>
    <w:rsid w:val="00A3543E"/>
    <w:rsid w:val="00A3658A"/>
    <w:rsid w:val="00A42173"/>
    <w:rsid w:val="00A464DC"/>
    <w:rsid w:val="00A521E1"/>
    <w:rsid w:val="00A5325A"/>
    <w:rsid w:val="00A572B7"/>
    <w:rsid w:val="00A62F37"/>
    <w:rsid w:val="00A666BB"/>
    <w:rsid w:val="00A66C94"/>
    <w:rsid w:val="00A66F6C"/>
    <w:rsid w:val="00A7341C"/>
    <w:rsid w:val="00A7652E"/>
    <w:rsid w:val="00A808F0"/>
    <w:rsid w:val="00A81C32"/>
    <w:rsid w:val="00A85DAA"/>
    <w:rsid w:val="00A86106"/>
    <w:rsid w:val="00A903B0"/>
    <w:rsid w:val="00A9507E"/>
    <w:rsid w:val="00A9583E"/>
    <w:rsid w:val="00A96619"/>
    <w:rsid w:val="00A976E6"/>
    <w:rsid w:val="00AA0666"/>
    <w:rsid w:val="00AA4512"/>
    <w:rsid w:val="00AA51AA"/>
    <w:rsid w:val="00AC25C3"/>
    <w:rsid w:val="00AD0E41"/>
    <w:rsid w:val="00AD14D8"/>
    <w:rsid w:val="00AD2361"/>
    <w:rsid w:val="00AD507E"/>
    <w:rsid w:val="00AE043B"/>
    <w:rsid w:val="00AE14C2"/>
    <w:rsid w:val="00AE23E8"/>
    <w:rsid w:val="00AE2617"/>
    <w:rsid w:val="00AE5C06"/>
    <w:rsid w:val="00AE7F19"/>
    <w:rsid w:val="00AF23D9"/>
    <w:rsid w:val="00AF466C"/>
    <w:rsid w:val="00AF6BB5"/>
    <w:rsid w:val="00B00774"/>
    <w:rsid w:val="00B02B2D"/>
    <w:rsid w:val="00B10247"/>
    <w:rsid w:val="00B170F9"/>
    <w:rsid w:val="00B215E2"/>
    <w:rsid w:val="00B24DB0"/>
    <w:rsid w:val="00B31214"/>
    <w:rsid w:val="00B33CC1"/>
    <w:rsid w:val="00B374E2"/>
    <w:rsid w:val="00B51C90"/>
    <w:rsid w:val="00B604FE"/>
    <w:rsid w:val="00B657A7"/>
    <w:rsid w:val="00B676BA"/>
    <w:rsid w:val="00B700F2"/>
    <w:rsid w:val="00B77DFB"/>
    <w:rsid w:val="00B811AA"/>
    <w:rsid w:val="00B93D16"/>
    <w:rsid w:val="00B97832"/>
    <w:rsid w:val="00BA186E"/>
    <w:rsid w:val="00BA2623"/>
    <w:rsid w:val="00BA6E83"/>
    <w:rsid w:val="00BA7D24"/>
    <w:rsid w:val="00BB389C"/>
    <w:rsid w:val="00BB3D7C"/>
    <w:rsid w:val="00BB7DB0"/>
    <w:rsid w:val="00BC1171"/>
    <w:rsid w:val="00BC2961"/>
    <w:rsid w:val="00BC6A76"/>
    <w:rsid w:val="00BD06EA"/>
    <w:rsid w:val="00BD5E1E"/>
    <w:rsid w:val="00BD7B4E"/>
    <w:rsid w:val="00BE18D7"/>
    <w:rsid w:val="00BF1B73"/>
    <w:rsid w:val="00BF2C3C"/>
    <w:rsid w:val="00BF6879"/>
    <w:rsid w:val="00C03FE6"/>
    <w:rsid w:val="00C05F00"/>
    <w:rsid w:val="00C06596"/>
    <w:rsid w:val="00C1064C"/>
    <w:rsid w:val="00C10850"/>
    <w:rsid w:val="00C10FCE"/>
    <w:rsid w:val="00C156A1"/>
    <w:rsid w:val="00C1671C"/>
    <w:rsid w:val="00C22D82"/>
    <w:rsid w:val="00C25326"/>
    <w:rsid w:val="00C25ACF"/>
    <w:rsid w:val="00C31115"/>
    <w:rsid w:val="00C3382B"/>
    <w:rsid w:val="00C35499"/>
    <w:rsid w:val="00C4062C"/>
    <w:rsid w:val="00C4117A"/>
    <w:rsid w:val="00C53A0F"/>
    <w:rsid w:val="00C5441D"/>
    <w:rsid w:val="00C55C79"/>
    <w:rsid w:val="00C57BA1"/>
    <w:rsid w:val="00C61C9C"/>
    <w:rsid w:val="00C64473"/>
    <w:rsid w:val="00C66626"/>
    <w:rsid w:val="00C66B1E"/>
    <w:rsid w:val="00C71E14"/>
    <w:rsid w:val="00C729E2"/>
    <w:rsid w:val="00C7307A"/>
    <w:rsid w:val="00C74BBA"/>
    <w:rsid w:val="00C81F95"/>
    <w:rsid w:val="00C8630B"/>
    <w:rsid w:val="00C87F35"/>
    <w:rsid w:val="00C935A4"/>
    <w:rsid w:val="00C94CE7"/>
    <w:rsid w:val="00CA06D2"/>
    <w:rsid w:val="00CA0966"/>
    <w:rsid w:val="00CA1474"/>
    <w:rsid w:val="00CA4E2F"/>
    <w:rsid w:val="00CA5465"/>
    <w:rsid w:val="00CA778A"/>
    <w:rsid w:val="00CB09D5"/>
    <w:rsid w:val="00CB1B02"/>
    <w:rsid w:val="00CB57ED"/>
    <w:rsid w:val="00CB7E2B"/>
    <w:rsid w:val="00CC0E2D"/>
    <w:rsid w:val="00CD2B78"/>
    <w:rsid w:val="00CD38C6"/>
    <w:rsid w:val="00CD4BC7"/>
    <w:rsid w:val="00CD60D4"/>
    <w:rsid w:val="00CD6C85"/>
    <w:rsid w:val="00CD77F8"/>
    <w:rsid w:val="00CF0F4D"/>
    <w:rsid w:val="00CF3EA5"/>
    <w:rsid w:val="00D0187D"/>
    <w:rsid w:val="00D02EAB"/>
    <w:rsid w:val="00D04A85"/>
    <w:rsid w:val="00D10031"/>
    <w:rsid w:val="00D10935"/>
    <w:rsid w:val="00D123AE"/>
    <w:rsid w:val="00D1451C"/>
    <w:rsid w:val="00D160C9"/>
    <w:rsid w:val="00D17F2D"/>
    <w:rsid w:val="00D215ED"/>
    <w:rsid w:val="00D21B91"/>
    <w:rsid w:val="00D228BE"/>
    <w:rsid w:val="00D237E1"/>
    <w:rsid w:val="00D27F30"/>
    <w:rsid w:val="00D42619"/>
    <w:rsid w:val="00D50B21"/>
    <w:rsid w:val="00D56BE6"/>
    <w:rsid w:val="00D578BA"/>
    <w:rsid w:val="00D57B45"/>
    <w:rsid w:val="00D62CA6"/>
    <w:rsid w:val="00D6634A"/>
    <w:rsid w:val="00D704BD"/>
    <w:rsid w:val="00D83571"/>
    <w:rsid w:val="00D852BA"/>
    <w:rsid w:val="00D8537A"/>
    <w:rsid w:val="00D94AEE"/>
    <w:rsid w:val="00D952E1"/>
    <w:rsid w:val="00DA1D0B"/>
    <w:rsid w:val="00DA2A82"/>
    <w:rsid w:val="00DA393B"/>
    <w:rsid w:val="00DA44CA"/>
    <w:rsid w:val="00DA76E1"/>
    <w:rsid w:val="00DB254D"/>
    <w:rsid w:val="00DB319E"/>
    <w:rsid w:val="00DB4EE1"/>
    <w:rsid w:val="00DC3C5A"/>
    <w:rsid w:val="00DC6641"/>
    <w:rsid w:val="00DC7F59"/>
    <w:rsid w:val="00DD112F"/>
    <w:rsid w:val="00DD63F3"/>
    <w:rsid w:val="00DD78AC"/>
    <w:rsid w:val="00DE3C7C"/>
    <w:rsid w:val="00DF18C7"/>
    <w:rsid w:val="00DF2EC1"/>
    <w:rsid w:val="00DF7CC6"/>
    <w:rsid w:val="00E04F62"/>
    <w:rsid w:val="00E072FB"/>
    <w:rsid w:val="00E07F5C"/>
    <w:rsid w:val="00E14A2D"/>
    <w:rsid w:val="00E14FE8"/>
    <w:rsid w:val="00E1732C"/>
    <w:rsid w:val="00E240BC"/>
    <w:rsid w:val="00E24587"/>
    <w:rsid w:val="00E263E3"/>
    <w:rsid w:val="00E27D86"/>
    <w:rsid w:val="00E3394D"/>
    <w:rsid w:val="00E37011"/>
    <w:rsid w:val="00E4366F"/>
    <w:rsid w:val="00E43DD9"/>
    <w:rsid w:val="00E443F8"/>
    <w:rsid w:val="00E462CB"/>
    <w:rsid w:val="00E474EF"/>
    <w:rsid w:val="00E47A37"/>
    <w:rsid w:val="00E51DBB"/>
    <w:rsid w:val="00E51F45"/>
    <w:rsid w:val="00E538EC"/>
    <w:rsid w:val="00E54793"/>
    <w:rsid w:val="00E566D9"/>
    <w:rsid w:val="00E603E2"/>
    <w:rsid w:val="00E62E8A"/>
    <w:rsid w:val="00E644F4"/>
    <w:rsid w:val="00E729A1"/>
    <w:rsid w:val="00E75325"/>
    <w:rsid w:val="00E80C67"/>
    <w:rsid w:val="00E82A6A"/>
    <w:rsid w:val="00E82C30"/>
    <w:rsid w:val="00E82F49"/>
    <w:rsid w:val="00E842AC"/>
    <w:rsid w:val="00E85F2D"/>
    <w:rsid w:val="00E903C2"/>
    <w:rsid w:val="00E91255"/>
    <w:rsid w:val="00E941CA"/>
    <w:rsid w:val="00EA19D2"/>
    <w:rsid w:val="00EA5E26"/>
    <w:rsid w:val="00EB0AB2"/>
    <w:rsid w:val="00EB2CA4"/>
    <w:rsid w:val="00EB3700"/>
    <w:rsid w:val="00EB6913"/>
    <w:rsid w:val="00EB727F"/>
    <w:rsid w:val="00EC2EA7"/>
    <w:rsid w:val="00ED012F"/>
    <w:rsid w:val="00ED073D"/>
    <w:rsid w:val="00ED3FA5"/>
    <w:rsid w:val="00ED486B"/>
    <w:rsid w:val="00ED566E"/>
    <w:rsid w:val="00EE6395"/>
    <w:rsid w:val="00EF2B13"/>
    <w:rsid w:val="00EF4BA4"/>
    <w:rsid w:val="00F03CA5"/>
    <w:rsid w:val="00F064C9"/>
    <w:rsid w:val="00F1220F"/>
    <w:rsid w:val="00F127B2"/>
    <w:rsid w:val="00F12E03"/>
    <w:rsid w:val="00F14F88"/>
    <w:rsid w:val="00F17E5C"/>
    <w:rsid w:val="00F227CC"/>
    <w:rsid w:val="00F2616A"/>
    <w:rsid w:val="00F2628D"/>
    <w:rsid w:val="00F26BF4"/>
    <w:rsid w:val="00F32D03"/>
    <w:rsid w:val="00F335CE"/>
    <w:rsid w:val="00F375C3"/>
    <w:rsid w:val="00F408A1"/>
    <w:rsid w:val="00F45AB2"/>
    <w:rsid w:val="00F524F2"/>
    <w:rsid w:val="00F54193"/>
    <w:rsid w:val="00F54571"/>
    <w:rsid w:val="00F563EF"/>
    <w:rsid w:val="00F65896"/>
    <w:rsid w:val="00F67D2C"/>
    <w:rsid w:val="00F73415"/>
    <w:rsid w:val="00F754E7"/>
    <w:rsid w:val="00F7794F"/>
    <w:rsid w:val="00F77C73"/>
    <w:rsid w:val="00F80514"/>
    <w:rsid w:val="00F81B98"/>
    <w:rsid w:val="00F8243A"/>
    <w:rsid w:val="00F82D79"/>
    <w:rsid w:val="00F84C10"/>
    <w:rsid w:val="00F87950"/>
    <w:rsid w:val="00F90895"/>
    <w:rsid w:val="00F90E90"/>
    <w:rsid w:val="00F970AA"/>
    <w:rsid w:val="00FA698F"/>
    <w:rsid w:val="00FB13E1"/>
    <w:rsid w:val="00FB25E1"/>
    <w:rsid w:val="00FB34F4"/>
    <w:rsid w:val="00FB43B4"/>
    <w:rsid w:val="00FB716F"/>
    <w:rsid w:val="00FB7481"/>
    <w:rsid w:val="00FC266D"/>
    <w:rsid w:val="00FC40F9"/>
    <w:rsid w:val="00FC67A8"/>
    <w:rsid w:val="00FC6FEE"/>
    <w:rsid w:val="00FD052D"/>
    <w:rsid w:val="00FD4A18"/>
    <w:rsid w:val="00FE2734"/>
    <w:rsid w:val="00FF01C8"/>
    <w:rsid w:val="00FF5A3B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60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3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367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36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rsid w:val="002367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51F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4B84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4B84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A76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652E"/>
    <w:rPr>
      <w:rFonts w:ascii="Tahoma" w:hAnsi="Tahoma" w:cs="Times New Roman"/>
      <w:sz w:val="16"/>
      <w:lang w:eastAsia="en-US"/>
    </w:rPr>
  </w:style>
  <w:style w:type="character" w:styleId="ab">
    <w:name w:val="annotation reference"/>
    <w:basedOn w:val="a0"/>
    <w:uiPriority w:val="99"/>
    <w:semiHidden/>
    <w:rsid w:val="00D8357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D8357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83571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835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83571"/>
    <w:rPr>
      <w:b/>
    </w:rPr>
  </w:style>
  <w:style w:type="paragraph" w:styleId="af0">
    <w:name w:val="footnote text"/>
    <w:basedOn w:val="a"/>
    <w:link w:val="af1"/>
    <w:uiPriority w:val="99"/>
    <w:rsid w:val="003A5C2C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3A5C2C"/>
    <w:rPr>
      <w:rFonts w:ascii="Calibri" w:hAnsi="Calibri" w:cs="Times New Roman"/>
      <w:sz w:val="24"/>
      <w:lang w:eastAsia="en-US"/>
    </w:rPr>
  </w:style>
  <w:style w:type="character" w:styleId="af2">
    <w:name w:val="footnote reference"/>
    <w:basedOn w:val="a0"/>
    <w:uiPriority w:val="99"/>
    <w:rsid w:val="003A5C2C"/>
    <w:rPr>
      <w:rFonts w:cs="Times New Roman"/>
      <w:vertAlign w:val="superscript"/>
    </w:rPr>
  </w:style>
  <w:style w:type="character" w:customStyle="1" w:styleId="af3">
    <w:name w:val="Основной текст_"/>
    <w:link w:val="11"/>
    <w:uiPriority w:val="99"/>
    <w:locked/>
    <w:rsid w:val="00E538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E538EC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  <w:lang/>
    </w:rPr>
  </w:style>
  <w:style w:type="paragraph" w:styleId="af4">
    <w:name w:val="Normal (Web)"/>
    <w:basedOn w:val="a"/>
    <w:uiPriority w:val="99"/>
    <w:rsid w:val="00E53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538E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E538EC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8EC"/>
    <w:pPr>
      <w:widowControl w:val="0"/>
      <w:shd w:val="clear" w:color="auto" w:fill="FFFFFF"/>
      <w:spacing w:after="0" w:line="346" w:lineRule="exact"/>
      <w:ind w:hanging="2080"/>
    </w:pPr>
    <w:rPr>
      <w:sz w:val="30"/>
      <w:szCs w:val="20"/>
      <w:shd w:val="clear" w:color="auto" w:fill="FFFFFF"/>
      <w:lang/>
    </w:rPr>
  </w:style>
  <w:style w:type="character" w:customStyle="1" w:styleId="10">
    <w:name w:val="Заголовок 1 Знак"/>
    <w:basedOn w:val="a0"/>
    <w:link w:val="1"/>
    <w:rsid w:val="00436078"/>
    <w:rPr>
      <w:rFonts w:ascii="Times New Roman" w:eastAsia="Times New Roman" w:hAnsi="Times New Roman"/>
      <w:b/>
      <w:bCs/>
      <w:sz w:val="36"/>
      <w:szCs w:val="24"/>
    </w:rPr>
  </w:style>
  <w:style w:type="paragraph" w:styleId="af5">
    <w:name w:val="Body Text"/>
    <w:basedOn w:val="a"/>
    <w:link w:val="af6"/>
    <w:uiPriority w:val="99"/>
    <w:unhideWhenUsed/>
    <w:rsid w:val="0043607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436078"/>
    <w:rPr>
      <w:rFonts w:ascii="Times New Roman" w:eastAsia="Times New Roman" w:hAnsi="Times New Roman"/>
    </w:rPr>
  </w:style>
  <w:style w:type="character" w:customStyle="1" w:styleId="s1">
    <w:name w:val="s1"/>
    <w:basedOn w:val="a0"/>
    <w:uiPriority w:val="99"/>
    <w:rsid w:val="001D0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058845471A3E677FDAAA39C9361265D167437CBE3A161C24D8DD93EDBE2CB59B379ED454C207F46FC90cFFD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32F4-F237-494D-8510-EC9848DF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22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АГНОиПНО</Company>
  <LinksUpToDate>false</LinksUpToDate>
  <CharactersWithSpaces>36525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Панфилова Анастасия Сергеевна</dc:creator>
  <cp:keywords/>
  <dc:description/>
  <cp:lastModifiedBy>1</cp:lastModifiedBy>
  <cp:revision>21</cp:revision>
  <cp:lastPrinted>2017-12-07T13:48:00Z</cp:lastPrinted>
  <dcterms:created xsi:type="dcterms:W3CDTF">2017-10-31T13:46:00Z</dcterms:created>
  <dcterms:modified xsi:type="dcterms:W3CDTF">2018-02-14T09:29:00Z</dcterms:modified>
</cp:coreProperties>
</file>